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DD754F">
      <w:pPr>
        <w:keepNext w:val="0"/>
        <w:keepLines w:val="0"/>
        <w:pageBreakBefore w:val="0"/>
        <w:widowControl w:val="0"/>
        <w:kinsoku/>
        <w:wordWrap/>
        <w:overflowPunct/>
        <w:topLinePunct w:val="0"/>
        <w:autoSpaceDE/>
        <w:autoSpaceDN/>
        <w:bidi w:val="0"/>
        <w:adjustRightInd/>
        <w:snapToGrid/>
        <w:spacing w:before="11" w:line="560" w:lineRule="exact"/>
        <w:textAlignment w:val="auto"/>
        <w:outlineLvl w:val="2"/>
        <w:rPr>
          <w:rFonts w:hint="eastAsia" w:ascii="黑体" w:hAnsi="黑体" w:eastAsia="黑体" w:cs="黑体"/>
          <w:b w:val="0"/>
          <w:bCs w:val="0"/>
          <w:spacing w:val="8"/>
          <w:sz w:val="32"/>
          <w:szCs w:val="32"/>
          <w:lang w:val="en-US" w:eastAsia="zh-CN"/>
        </w:rPr>
      </w:pPr>
      <w:bookmarkStart w:id="0" w:name="_GoBack"/>
      <w:bookmarkEnd w:id="0"/>
      <w:r>
        <w:rPr>
          <w:rFonts w:hint="eastAsia" w:ascii="黑体" w:hAnsi="黑体" w:eastAsia="黑体" w:cs="黑体"/>
          <w:b w:val="0"/>
          <w:bCs w:val="0"/>
          <w:spacing w:val="8"/>
          <w:sz w:val="32"/>
          <w:szCs w:val="32"/>
          <w:lang w:val="en-US" w:eastAsia="zh-CN"/>
        </w:rPr>
        <w:t>附件</w:t>
      </w:r>
    </w:p>
    <w:p w14:paraId="614D7DDA">
      <w:pPr>
        <w:keepNext w:val="0"/>
        <w:keepLines w:val="0"/>
        <w:pageBreakBefore w:val="0"/>
        <w:widowControl w:val="0"/>
        <w:kinsoku/>
        <w:wordWrap/>
        <w:overflowPunct/>
        <w:topLinePunct w:val="0"/>
        <w:autoSpaceDE/>
        <w:autoSpaceDN/>
        <w:bidi w:val="0"/>
        <w:adjustRightInd/>
        <w:snapToGrid/>
        <w:spacing w:before="11" w:line="560" w:lineRule="exact"/>
        <w:ind w:firstLine="456" w:firstLineChars="100"/>
        <w:textAlignment w:val="auto"/>
        <w:outlineLvl w:val="2"/>
        <w:rPr>
          <w:rFonts w:hint="eastAsia" w:ascii="方正公文小标宋" w:hAnsi="方正公文小标宋" w:eastAsia="方正公文小标宋" w:cs="方正公文小标宋"/>
          <w:b w:val="0"/>
          <w:bCs w:val="0"/>
          <w:spacing w:val="8"/>
          <w:sz w:val="44"/>
          <w:szCs w:val="44"/>
        </w:rPr>
      </w:pPr>
    </w:p>
    <w:p w14:paraId="11AB979D">
      <w:pPr>
        <w:keepNext w:val="0"/>
        <w:keepLines w:val="0"/>
        <w:pageBreakBefore w:val="0"/>
        <w:widowControl w:val="0"/>
        <w:kinsoku/>
        <w:wordWrap/>
        <w:overflowPunct/>
        <w:topLinePunct w:val="0"/>
        <w:autoSpaceDE/>
        <w:autoSpaceDN/>
        <w:bidi w:val="0"/>
        <w:adjustRightInd/>
        <w:snapToGrid/>
        <w:spacing w:before="11" w:line="560" w:lineRule="exact"/>
        <w:jc w:val="center"/>
        <w:textAlignment w:val="auto"/>
        <w:outlineLvl w:val="2"/>
        <w:rPr>
          <w:rFonts w:hint="eastAsia" w:ascii="方正公文小标宋" w:hAnsi="方正公文小标宋" w:eastAsia="方正公文小标宋" w:cs="方正公文小标宋"/>
          <w:b w:val="0"/>
          <w:bCs w:val="0"/>
          <w:spacing w:val="8"/>
          <w:sz w:val="44"/>
          <w:szCs w:val="44"/>
          <w:lang w:eastAsia="zh-CN"/>
        </w:rPr>
      </w:pPr>
      <w:r>
        <w:rPr>
          <w:rFonts w:hint="eastAsia" w:ascii="方正公文小标宋" w:hAnsi="方正公文小标宋" w:eastAsia="方正公文小标宋" w:cs="方正公文小标宋"/>
          <w:b w:val="0"/>
          <w:bCs w:val="0"/>
          <w:spacing w:val="8"/>
          <w:sz w:val="44"/>
          <w:szCs w:val="44"/>
          <w:lang w:eastAsia="zh-CN"/>
        </w:rPr>
        <w:t>2026年中国创新方法大赛河南赛区</w:t>
      </w:r>
    </w:p>
    <w:p w14:paraId="20EA4A4E">
      <w:pPr>
        <w:keepNext w:val="0"/>
        <w:keepLines w:val="0"/>
        <w:pageBreakBefore w:val="0"/>
        <w:widowControl w:val="0"/>
        <w:kinsoku/>
        <w:wordWrap/>
        <w:overflowPunct/>
        <w:topLinePunct w:val="0"/>
        <w:autoSpaceDE/>
        <w:autoSpaceDN/>
        <w:bidi w:val="0"/>
        <w:adjustRightInd/>
        <w:snapToGrid/>
        <w:spacing w:before="11" w:line="560" w:lineRule="exact"/>
        <w:jc w:val="center"/>
        <w:textAlignment w:val="auto"/>
        <w:outlineLvl w:val="2"/>
        <w:rPr>
          <w:rFonts w:hint="eastAsia" w:ascii="黑体" w:hAnsi="黑体" w:eastAsia="黑体" w:cs="黑体"/>
          <w:b/>
          <w:bCs/>
          <w:spacing w:val="8"/>
          <w:sz w:val="32"/>
          <w:szCs w:val="32"/>
        </w:rPr>
      </w:pPr>
      <w:r>
        <w:rPr>
          <w:rFonts w:hint="eastAsia" w:ascii="方正公文小标宋" w:hAnsi="方正公文小标宋" w:eastAsia="方正公文小标宋" w:cs="方正公文小标宋"/>
          <w:b w:val="0"/>
          <w:bCs w:val="0"/>
          <w:spacing w:val="8"/>
          <w:sz w:val="44"/>
          <w:szCs w:val="44"/>
          <w:lang w:eastAsia="zh-CN"/>
        </w:rPr>
        <w:t>比赛规则</w:t>
      </w:r>
    </w:p>
    <w:p w14:paraId="0A47D111">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eastAsia" w:ascii="黑体" w:hAnsi="黑体" w:eastAsia="黑体" w:cs="黑体"/>
          <w:b/>
          <w:bCs/>
          <w:spacing w:val="8"/>
          <w:sz w:val="30"/>
          <w:szCs w:val="30"/>
        </w:rPr>
      </w:pPr>
    </w:p>
    <w:p w14:paraId="49D1DFBC">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eastAsia" w:ascii="仿宋" w:hAnsi="仿宋" w:eastAsia="仿宋" w:cs="仿宋"/>
          <w:b w:val="0"/>
          <w:bCs w:val="0"/>
          <w:spacing w:val="8"/>
          <w:sz w:val="30"/>
          <w:szCs w:val="30"/>
        </w:rPr>
      </w:pPr>
      <w:r>
        <w:rPr>
          <w:rFonts w:hint="eastAsia" w:ascii="仿宋" w:hAnsi="仿宋" w:eastAsia="仿宋" w:cs="仿宋"/>
          <w:b w:val="0"/>
          <w:bCs w:val="0"/>
          <w:spacing w:val="8"/>
          <w:sz w:val="32"/>
          <w:szCs w:val="32"/>
        </w:rPr>
        <w:t>河南赛区比赛分</w:t>
      </w:r>
      <w:r>
        <w:rPr>
          <w:rFonts w:hint="eastAsia" w:ascii="仿宋" w:hAnsi="仿宋" w:eastAsia="仿宋" w:cs="仿宋"/>
          <w:b w:val="0"/>
          <w:bCs w:val="0"/>
          <w:spacing w:val="8"/>
          <w:sz w:val="32"/>
          <w:szCs w:val="32"/>
          <w:lang w:val="en-US" w:eastAsia="zh-CN"/>
        </w:rPr>
        <w:t>决赛</w:t>
      </w:r>
      <w:r>
        <w:rPr>
          <w:rFonts w:hint="eastAsia" w:ascii="仿宋" w:hAnsi="仿宋" w:eastAsia="仿宋" w:cs="仿宋"/>
          <w:b w:val="0"/>
          <w:bCs w:val="0"/>
          <w:spacing w:val="8"/>
          <w:sz w:val="32"/>
          <w:szCs w:val="32"/>
        </w:rPr>
        <w:t>和</w:t>
      </w:r>
      <w:r>
        <w:rPr>
          <w:rFonts w:hint="eastAsia" w:ascii="仿宋" w:hAnsi="仿宋" w:eastAsia="仿宋" w:cs="仿宋"/>
          <w:b w:val="0"/>
          <w:bCs w:val="0"/>
          <w:spacing w:val="8"/>
          <w:sz w:val="32"/>
          <w:szCs w:val="32"/>
          <w:lang w:val="en-US" w:eastAsia="zh-CN"/>
        </w:rPr>
        <w:t>擂台</w:t>
      </w:r>
      <w:r>
        <w:rPr>
          <w:rFonts w:hint="eastAsia" w:ascii="仿宋" w:hAnsi="仿宋" w:eastAsia="仿宋" w:cs="仿宋"/>
          <w:b w:val="0"/>
          <w:bCs w:val="0"/>
          <w:spacing w:val="8"/>
          <w:sz w:val="32"/>
          <w:szCs w:val="32"/>
        </w:rPr>
        <w:t>赛两个阶段进行。</w:t>
      </w:r>
    </w:p>
    <w:p w14:paraId="3CBA646E">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eastAsia" w:ascii="黑体" w:hAnsi="黑体" w:eastAsia="黑体" w:cs="黑体"/>
          <w:b/>
          <w:bCs/>
          <w:spacing w:val="8"/>
          <w:sz w:val="32"/>
          <w:szCs w:val="32"/>
        </w:rPr>
      </w:pPr>
      <w:r>
        <w:rPr>
          <w:rFonts w:hint="eastAsia" w:ascii="楷体" w:hAnsi="楷体" w:eastAsia="楷体" w:cs="楷体"/>
          <w:b/>
          <w:bCs/>
          <w:spacing w:val="8"/>
          <w:sz w:val="32"/>
          <w:szCs w:val="32"/>
          <w:lang w:val="en-US" w:eastAsia="zh-CN"/>
        </w:rPr>
        <w:t>一、</w:t>
      </w:r>
      <w:r>
        <w:rPr>
          <w:rFonts w:hint="eastAsia" w:ascii="楷体" w:hAnsi="楷体" w:eastAsia="楷体" w:cs="楷体"/>
          <w:b/>
          <w:bCs/>
          <w:spacing w:val="8"/>
          <w:sz w:val="32"/>
          <w:szCs w:val="32"/>
        </w:rPr>
        <w:t>决赛</w:t>
      </w:r>
    </w:p>
    <w:p w14:paraId="3BD8FCA1">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lang w:eastAsia="zh-CN"/>
        </w:rPr>
        <w:t>1.</w:t>
      </w:r>
      <w:r>
        <w:rPr>
          <w:rFonts w:hint="eastAsia" w:ascii="仿宋" w:hAnsi="仿宋" w:eastAsia="仿宋" w:cs="仿宋"/>
          <w:b w:val="0"/>
          <w:bCs w:val="0"/>
          <w:spacing w:val="8"/>
          <w:sz w:val="32"/>
          <w:szCs w:val="32"/>
        </w:rPr>
        <w:t>比赛内容</w:t>
      </w:r>
    </w:p>
    <w:p w14:paraId="0230D906">
      <w:pPr>
        <w:keepNext w:val="0"/>
        <w:keepLines w:val="0"/>
        <w:pageBreakBefore w:val="0"/>
        <w:widowControl w:val="0"/>
        <w:kinsoku/>
        <w:wordWrap/>
        <w:overflowPunct/>
        <w:topLinePunct w:val="0"/>
        <w:autoSpaceDE/>
        <w:autoSpaceDN/>
        <w:bidi w:val="0"/>
        <w:adjustRightInd/>
        <w:snapToGrid/>
        <w:spacing w:before="11" w:line="560" w:lineRule="exact"/>
        <w:ind w:firstLine="672" w:firstLineChars="200"/>
        <w:textAlignment w:val="auto"/>
        <w:outlineLvl w:val="2"/>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rPr>
        <w:t>决赛内容包括参赛选手PPT讲解和实物展示</w:t>
      </w:r>
      <w:r>
        <w:rPr>
          <w:rFonts w:hint="eastAsia" w:ascii="仿宋" w:hAnsi="仿宋" w:eastAsia="仿宋" w:cs="仿宋"/>
          <w:b w:val="0"/>
          <w:bCs w:val="0"/>
          <w:spacing w:val="8"/>
          <w:sz w:val="32"/>
          <w:szCs w:val="32"/>
          <w:lang w:eastAsia="zh-CN"/>
        </w:rPr>
        <w:t>（</w:t>
      </w:r>
      <w:r>
        <w:rPr>
          <w:rFonts w:hint="eastAsia" w:ascii="仿宋" w:hAnsi="仿宋" w:eastAsia="仿宋" w:cs="仿宋"/>
          <w:b w:val="0"/>
          <w:bCs w:val="0"/>
          <w:spacing w:val="8"/>
          <w:sz w:val="32"/>
          <w:szCs w:val="32"/>
        </w:rPr>
        <w:t>如有</w:t>
      </w:r>
      <w:r>
        <w:rPr>
          <w:rFonts w:hint="eastAsia" w:ascii="仿宋" w:hAnsi="仿宋" w:eastAsia="仿宋" w:cs="仿宋"/>
          <w:b w:val="0"/>
          <w:bCs w:val="0"/>
          <w:spacing w:val="8"/>
          <w:sz w:val="32"/>
          <w:szCs w:val="32"/>
          <w:lang w:eastAsia="zh-CN"/>
        </w:rPr>
        <w:t>）</w:t>
      </w:r>
      <w:r>
        <w:rPr>
          <w:rFonts w:hint="eastAsia" w:ascii="仿宋" w:hAnsi="仿宋" w:eastAsia="仿宋" w:cs="仿宋"/>
          <w:b w:val="0"/>
          <w:bCs w:val="0"/>
          <w:spacing w:val="8"/>
          <w:sz w:val="32"/>
          <w:szCs w:val="32"/>
        </w:rPr>
        <w:t>、专家质询答辩、知识问答。</w:t>
      </w:r>
    </w:p>
    <w:p w14:paraId="55BFD999">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lang w:eastAsia="zh-CN"/>
        </w:rPr>
        <w:t>2.</w:t>
      </w:r>
      <w:r>
        <w:rPr>
          <w:rFonts w:hint="eastAsia" w:ascii="仿宋" w:hAnsi="仿宋" w:eastAsia="仿宋" w:cs="仿宋"/>
          <w:b w:val="0"/>
          <w:bCs w:val="0"/>
          <w:spacing w:val="8"/>
          <w:sz w:val="32"/>
          <w:szCs w:val="32"/>
        </w:rPr>
        <w:t>用时要求</w:t>
      </w:r>
    </w:p>
    <w:p w14:paraId="566C86B8">
      <w:pPr>
        <w:keepNext w:val="0"/>
        <w:keepLines w:val="0"/>
        <w:pageBreakBefore w:val="0"/>
        <w:widowControl w:val="0"/>
        <w:kinsoku/>
        <w:wordWrap/>
        <w:overflowPunct/>
        <w:topLinePunct w:val="0"/>
        <w:autoSpaceDE/>
        <w:autoSpaceDN/>
        <w:bidi w:val="0"/>
        <w:adjustRightInd/>
        <w:snapToGrid/>
        <w:spacing w:before="11" w:line="560" w:lineRule="exact"/>
        <w:ind w:firstLine="672" w:firstLineChars="200"/>
        <w:textAlignment w:val="auto"/>
        <w:outlineLvl w:val="2"/>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rPr>
        <w:t>每个项目汇报8分钟</w:t>
      </w:r>
      <w:r>
        <w:rPr>
          <w:rFonts w:hint="eastAsia" w:ascii="仿宋" w:hAnsi="仿宋" w:eastAsia="仿宋" w:cs="仿宋"/>
          <w:b w:val="0"/>
          <w:bCs w:val="0"/>
          <w:spacing w:val="8"/>
          <w:sz w:val="32"/>
          <w:szCs w:val="32"/>
          <w:lang w:eastAsia="zh-CN"/>
        </w:rPr>
        <w:t>，</w:t>
      </w:r>
      <w:r>
        <w:rPr>
          <w:rFonts w:hint="eastAsia" w:ascii="仿宋" w:hAnsi="仿宋" w:eastAsia="仿宋" w:cs="仿宋"/>
          <w:b w:val="0"/>
          <w:bCs w:val="0"/>
          <w:spacing w:val="8"/>
          <w:sz w:val="32"/>
          <w:szCs w:val="32"/>
        </w:rPr>
        <w:t>专家质询答辩4分钟；计时人员将在7分30秒举牌提醒，满8分钟，参赛选手应停止讲解；答辩满4分钟，计时人员将宣布答辩结束，选手应停止作答。参加知识问答的选手须在30秒内作答。</w:t>
      </w:r>
    </w:p>
    <w:p w14:paraId="649C513D">
      <w:pPr>
        <w:keepNext w:val="0"/>
        <w:keepLines w:val="0"/>
        <w:pageBreakBefore w:val="0"/>
        <w:widowControl w:val="0"/>
        <w:kinsoku/>
        <w:wordWrap/>
        <w:overflowPunct/>
        <w:topLinePunct w:val="0"/>
        <w:autoSpaceDE/>
        <w:autoSpaceDN/>
        <w:bidi w:val="0"/>
        <w:adjustRightInd/>
        <w:snapToGrid/>
        <w:spacing w:before="11" w:line="560" w:lineRule="exact"/>
        <w:ind w:left="639"/>
        <w:textAlignment w:val="auto"/>
        <w:outlineLvl w:val="2"/>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lang w:eastAsia="zh-CN"/>
        </w:rPr>
        <w:t>3.</w:t>
      </w:r>
      <w:r>
        <w:rPr>
          <w:rFonts w:hint="eastAsia" w:ascii="仿宋" w:hAnsi="仿宋" w:eastAsia="仿宋" w:cs="仿宋"/>
          <w:b w:val="0"/>
          <w:bCs w:val="0"/>
          <w:spacing w:val="8"/>
          <w:sz w:val="32"/>
          <w:szCs w:val="32"/>
        </w:rPr>
        <w:t>评分方式</w:t>
      </w:r>
    </w:p>
    <w:p w14:paraId="69FF9B19">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rPr>
        <w:t>评委根据每个项目的实际情况进行评分，打分采用现场打分、亮分和公布成绩的方式，所有评委打分去掉一个最高分和一个最低分后的平均数为选手的项目展示成绩。知识问答扣分情况由记分工作人员记录，评委不做记录。将项目展示成绩与知识问答扣分数相加，得出该选手的总分数，现场进行公布。若遇选手总分数相同则按评委的第二个最高分高低决定名次，若评委的第二个最高分相同则按第三个最高分高低决定名次，以此类推；若遇评委具体打分均相同，则在监督组的监督下抽签决定名次。</w:t>
      </w:r>
    </w:p>
    <w:p w14:paraId="095E8CD6">
      <w:pPr>
        <w:keepNext w:val="0"/>
        <w:keepLines w:val="0"/>
        <w:pageBreakBefore w:val="0"/>
        <w:widowControl w:val="0"/>
        <w:numPr>
          <w:ilvl w:val="0"/>
          <w:numId w:val="0"/>
        </w:numPr>
        <w:kinsoku/>
        <w:wordWrap/>
        <w:overflowPunct/>
        <w:topLinePunct w:val="0"/>
        <w:autoSpaceDE/>
        <w:autoSpaceDN/>
        <w:bidi w:val="0"/>
        <w:adjustRightInd/>
        <w:snapToGrid/>
        <w:spacing w:before="11" w:line="560" w:lineRule="exact"/>
        <w:ind w:firstLine="672" w:firstLineChars="200"/>
        <w:textAlignment w:val="auto"/>
        <w:outlineLvl w:val="2"/>
        <w:rPr>
          <w:rFonts w:hint="eastAsia" w:ascii="黑体" w:hAnsi="黑体" w:eastAsia="黑体" w:cs="黑体"/>
          <w:b w:val="0"/>
          <w:bCs w:val="0"/>
          <w:spacing w:val="8"/>
          <w:sz w:val="32"/>
          <w:szCs w:val="32"/>
        </w:rPr>
      </w:pPr>
      <w:r>
        <w:rPr>
          <w:rFonts w:hint="eastAsia" w:ascii="仿宋" w:hAnsi="仿宋" w:eastAsia="仿宋" w:cs="仿宋"/>
          <w:b w:val="0"/>
          <w:bCs w:val="0"/>
          <w:spacing w:val="8"/>
          <w:sz w:val="32"/>
          <w:szCs w:val="32"/>
          <w:lang w:val="en-US" w:eastAsia="zh-CN"/>
        </w:rPr>
        <w:t>4.</w:t>
      </w:r>
      <w:r>
        <w:rPr>
          <w:rFonts w:hint="eastAsia" w:ascii="仿宋" w:hAnsi="仿宋" w:eastAsia="仿宋" w:cs="仿宋"/>
          <w:b w:val="0"/>
          <w:bCs w:val="0"/>
          <w:spacing w:val="8"/>
          <w:sz w:val="32"/>
          <w:szCs w:val="32"/>
        </w:rPr>
        <w:t>项目展示评分标准</w:t>
      </w:r>
    </w:p>
    <w:tbl>
      <w:tblPr>
        <w:tblStyle w:val="7"/>
        <w:tblW w:w="88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33"/>
        <w:gridCol w:w="709"/>
        <w:gridCol w:w="719"/>
        <w:gridCol w:w="2887"/>
        <w:gridCol w:w="1189"/>
        <w:gridCol w:w="2003"/>
      </w:tblGrid>
      <w:tr w14:paraId="72540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333" w:type="dxa"/>
            <w:vMerge w:val="restart"/>
            <w:tcBorders>
              <w:bottom w:val="nil"/>
            </w:tcBorders>
            <w:vAlign w:val="center"/>
          </w:tcPr>
          <w:p w14:paraId="09279684">
            <w:pPr>
              <w:pStyle w:val="8"/>
              <w:keepNext w:val="0"/>
              <w:keepLines w:val="0"/>
              <w:pageBreakBefore w:val="0"/>
              <w:widowControl w:val="0"/>
              <w:kinsoku/>
              <w:wordWrap/>
              <w:overflowPunct/>
              <w:topLinePunct w:val="0"/>
              <w:autoSpaceDE/>
              <w:autoSpaceDN/>
              <w:bidi w:val="0"/>
              <w:adjustRightInd/>
              <w:snapToGrid/>
              <w:spacing w:before="78" w:line="560" w:lineRule="exact"/>
              <w:jc w:val="center"/>
              <w:textAlignment w:val="auto"/>
            </w:pPr>
            <w:r>
              <w:rPr>
                <w:spacing w:val="3"/>
              </w:rPr>
              <w:t>技术问题的</w:t>
            </w:r>
          </w:p>
          <w:p w14:paraId="11050F89">
            <w:pPr>
              <w:pStyle w:val="8"/>
              <w:keepNext w:val="0"/>
              <w:keepLines w:val="0"/>
              <w:pageBreakBefore w:val="0"/>
              <w:widowControl w:val="0"/>
              <w:kinsoku/>
              <w:wordWrap/>
              <w:overflowPunct/>
              <w:topLinePunct w:val="0"/>
              <w:autoSpaceDE/>
              <w:autoSpaceDN/>
              <w:bidi w:val="0"/>
              <w:adjustRightInd/>
              <w:snapToGrid/>
              <w:spacing w:before="35" w:line="560" w:lineRule="exact"/>
              <w:ind w:left="55"/>
              <w:jc w:val="center"/>
              <w:textAlignment w:val="auto"/>
            </w:pPr>
            <w:r>
              <w:rPr>
                <w:spacing w:val="3"/>
              </w:rPr>
              <w:t>创新难度与</w:t>
            </w:r>
          </w:p>
          <w:p w14:paraId="6B97941C">
            <w:pPr>
              <w:pStyle w:val="8"/>
              <w:keepNext w:val="0"/>
              <w:keepLines w:val="0"/>
              <w:pageBreakBefore w:val="0"/>
              <w:widowControl w:val="0"/>
              <w:kinsoku/>
              <w:wordWrap/>
              <w:overflowPunct/>
              <w:topLinePunct w:val="0"/>
              <w:autoSpaceDE/>
              <w:autoSpaceDN/>
              <w:bidi w:val="0"/>
              <w:adjustRightInd/>
              <w:snapToGrid/>
              <w:spacing w:before="23" w:line="560" w:lineRule="exact"/>
              <w:ind w:left="175"/>
              <w:jc w:val="center"/>
              <w:textAlignment w:val="auto"/>
            </w:pPr>
            <w:r>
              <w:rPr>
                <w:spacing w:val="3"/>
              </w:rPr>
              <w:t>创新等级</w:t>
            </w:r>
          </w:p>
        </w:tc>
        <w:tc>
          <w:tcPr>
            <w:tcW w:w="709" w:type="dxa"/>
            <w:vMerge w:val="restart"/>
            <w:tcBorders>
              <w:bottom w:val="nil"/>
            </w:tcBorders>
            <w:vAlign w:val="top"/>
          </w:tcPr>
          <w:p w14:paraId="3A4258D6">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3A72949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138B6E4F">
            <w:pPr>
              <w:pStyle w:val="8"/>
              <w:keepNext w:val="0"/>
              <w:keepLines w:val="0"/>
              <w:pageBreakBefore w:val="0"/>
              <w:widowControl w:val="0"/>
              <w:kinsoku/>
              <w:wordWrap/>
              <w:overflowPunct/>
              <w:topLinePunct w:val="0"/>
              <w:autoSpaceDE/>
              <w:autoSpaceDN/>
              <w:bidi w:val="0"/>
              <w:adjustRightInd/>
              <w:snapToGrid/>
              <w:spacing w:before="78" w:line="560" w:lineRule="exact"/>
              <w:ind w:left="281"/>
              <w:textAlignment w:val="auto"/>
            </w:pPr>
            <w:r>
              <w:t>A</w:t>
            </w:r>
          </w:p>
          <w:p w14:paraId="358FFC2E">
            <w:pPr>
              <w:pStyle w:val="8"/>
              <w:keepNext w:val="0"/>
              <w:keepLines w:val="0"/>
              <w:pageBreakBefore w:val="0"/>
              <w:widowControl w:val="0"/>
              <w:kinsoku/>
              <w:wordWrap/>
              <w:overflowPunct/>
              <w:topLinePunct w:val="0"/>
              <w:autoSpaceDE/>
              <w:autoSpaceDN/>
              <w:bidi w:val="0"/>
              <w:adjustRightInd/>
              <w:snapToGrid/>
              <w:spacing w:before="10" w:line="560" w:lineRule="exact"/>
              <w:ind w:left="102"/>
              <w:textAlignment w:val="auto"/>
            </w:pPr>
            <w:r>
              <w:rPr>
                <w:spacing w:val="3"/>
              </w:rPr>
              <w:t>10分</w:t>
            </w:r>
          </w:p>
        </w:tc>
        <w:tc>
          <w:tcPr>
            <w:tcW w:w="719" w:type="dxa"/>
            <w:vAlign w:val="top"/>
          </w:tcPr>
          <w:p w14:paraId="197ED37D">
            <w:pPr>
              <w:pStyle w:val="8"/>
              <w:keepNext w:val="0"/>
              <w:keepLines w:val="0"/>
              <w:pageBreakBefore w:val="0"/>
              <w:widowControl w:val="0"/>
              <w:kinsoku/>
              <w:wordWrap/>
              <w:overflowPunct/>
              <w:topLinePunct w:val="0"/>
              <w:autoSpaceDE/>
              <w:autoSpaceDN/>
              <w:bidi w:val="0"/>
              <w:adjustRightInd/>
              <w:snapToGrid/>
              <w:spacing w:before="245" w:line="560" w:lineRule="exact"/>
              <w:ind w:left="233"/>
              <w:textAlignment w:val="auto"/>
            </w:pPr>
            <w:r>
              <w:rPr>
                <w:spacing w:val="-1"/>
              </w:rPr>
              <w:t>A1</w:t>
            </w:r>
          </w:p>
        </w:tc>
        <w:tc>
          <w:tcPr>
            <w:tcW w:w="2887" w:type="dxa"/>
            <w:vAlign w:val="top"/>
          </w:tcPr>
          <w:p w14:paraId="5D3D8163">
            <w:pPr>
              <w:pStyle w:val="8"/>
              <w:keepNext w:val="0"/>
              <w:keepLines w:val="0"/>
              <w:pageBreakBefore w:val="0"/>
              <w:widowControl w:val="0"/>
              <w:kinsoku/>
              <w:wordWrap/>
              <w:overflowPunct/>
              <w:topLinePunct w:val="0"/>
              <w:autoSpaceDE/>
              <w:autoSpaceDN/>
              <w:bidi w:val="0"/>
              <w:adjustRightInd/>
              <w:snapToGrid/>
              <w:spacing w:before="185" w:line="560" w:lineRule="exact"/>
              <w:ind w:left="473"/>
              <w:textAlignment w:val="auto"/>
            </w:pPr>
            <w:r>
              <w:rPr>
                <w:spacing w:val="1"/>
              </w:rPr>
              <w:t>属于行业重大难题</w:t>
            </w:r>
          </w:p>
        </w:tc>
        <w:tc>
          <w:tcPr>
            <w:tcW w:w="1189" w:type="dxa"/>
            <w:vAlign w:val="top"/>
          </w:tcPr>
          <w:p w14:paraId="6519FEB6">
            <w:pPr>
              <w:pStyle w:val="8"/>
              <w:keepNext w:val="0"/>
              <w:keepLines w:val="0"/>
              <w:pageBreakBefore w:val="0"/>
              <w:widowControl w:val="0"/>
              <w:kinsoku/>
              <w:wordWrap/>
              <w:overflowPunct/>
              <w:topLinePunct w:val="0"/>
              <w:autoSpaceDE/>
              <w:autoSpaceDN/>
              <w:bidi w:val="0"/>
              <w:adjustRightInd/>
              <w:snapToGrid/>
              <w:spacing w:before="208" w:line="560" w:lineRule="exact"/>
              <w:ind w:left="286"/>
              <w:textAlignment w:val="auto"/>
            </w:pPr>
            <w:r>
              <w:rPr>
                <w:spacing w:val="-17"/>
              </w:rPr>
              <w:t>0.8—1</w:t>
            </w:r>
          </w:p>
        </w:tc>
        <w:tc>
          <w:tcPr>
            <w:tcW w:w="2003" w:type="dxa"/>
            <w:vMerge w:val="restart"/>
            <w:tcBorders>
              <w:bottom w:val="nil"/>
            </w:tcBorders>
            <w:vAlign w:val="top"/>
          </w:tcPr>
          <w:p w14:paraId="3BC11076">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4CC2D54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2493C66F">
            <w:pPr>
              <w:pStyle w:val="8"/>
              <w:keepNext w:val="0"/>
              <w:keepLines w:val="0"/>
              <w:pageBreakBefore w:val="0"/>
              <w:widowControl w:val="0"/>
              <w:kinsoku/>
              <w:wordWrap/>
              <w:overflowPunct/>
              <w:topLinePunct w:val="0"/>
              <w:autoSpaceDE/>
              <w:autoSpaceDN/>
              <w:bidi w:val="0"/>
              <w:adjustRightInd/>
              <w:snapToGrid/>
              <w:spacing w:before="78" w:line="560" w:lineRule="exact"/>
              <w:ind w:left="517" w:right="403" w:hanging="119"/>
              <w:textAlignment w:val="auto"/>
            </w:pPr>
            <w:r>
              <w:rPr>
                <w:spacing w:val="-2"/>
              </w:rPr>
              <w:t>选手举证或</w:t>
            </w:r>
            <w:r>
              <w:t xml:space="preserve"> </w:t>
            </w:r>
            <w:r>
              <w:rPr>
                <w:spacing w:val="4"/>
              </w:rPr>
              <w:t>评委评判</w:t>
            </w:r>
          </w:p>
        </w:tc>
      </w:tr>
      <w:tr w14:paraId="61939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333" w:type="dxa"/>
            <w:vMerge w:val="continue"/>
            <w:tcBorders>
              <w:top w:val="nil"/>
              <w:bottom w:val="nil"/>
            </w:tcBorders>
            <w:vAlign w:val="center"/>
          </w:tcPr>
          <w:p w14:paraId="19377A6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tc>
        <w:tc>
          <w:tcPr>
            <w:tcW w:w="709" w:type="dxa"/>
            <w:vMerge w:val="continue"/>
            <w:tcBorders>
              <w:top w:val="nil"/>
              <w:bottom w:val="nil"/>
            </w:tcBorders>
            <w:vAlign w:val="top"/>
          </w:tcPr>
          <w:p w14:paraId="6A0A736D">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025370A7">
            <w:pPr>
              <w:pStyle w:val="8"/>
              <w:keepNext w:val="0"/>
              <w:keepLines w:val="0"/>
              <w:pageBreakBefore w:val="0"/>
              <w:widowControl w:val="0"/>
              <w:kinsoku/>
              <w:wordWrap/>
              <w:overflowPunct/>
              <w:topLinePunct w:val="0"/>
              <w:autoSpaceDE/>
              <w:autoSpaceDN/>
              <w:bidi w:val="0"/>
              <w:adjustRightInd/>
              <w:snapToGrid/>
              <w:spacing w:before="241" w:line="560" w:lineRule="exact"/>
              <w:ind w:left="233"/>
              <w:textAlignment w:val="auto"/>
            </w:pPr>
            <w:r>
              <w:rPr>
                <w:spacing w:val="-1"/>
              </w:rPr>
              <w:t>A2</w:t>
            </w:r>
          </w:p>
        </w:tc>
        <w:tc>
          <w:tcPr>
            <w:tcW w:w="2887" w:type="dxa"/>
            <w:vAlign w:val="top"/>
          </w:tcPr>
          <w:p w14:paraId="0E6C3853">
            <w:pPr>
              <w:pStyle w:val="8"/>
              <w:keepNext w:val="0"/>
              <w:keepLines w:val="0"/>
              <w:pageBreakBefore w:val="0"/>
              <w:widowControl w:val="0"/>
              <w:kinsoku/>
              <w:wordWrap/>
              <w:overflowPunct/>
              <w:topLinePunct w:val="0"/>
              <w:autoSpaceDE/>
              <w:autoSpaceDN/>
              <w:bidi w:val="0"/>
              <w:adjustRightInd/>
              <w:snapToGrid/>
              <w:spacing w:before="181" w:line="560" w:lineRule="exact"/>
              <w:ind w:left="473"/>
              <w:textAlignment w:val="auto"/>
            </w:pPr>
            <w:r>
              <w:rPr>
                <w:spacing w:val="1"/>
              </w:rPr>
              <w:t>属于行业一般难题</w:t>
            </w:r>
          </w:p>
        </w:tc>
        <w:tc>
          <w:tcPr>
            <w:tcW w:w="1189" w:type="dxa"/>
            <w:vAlign w:val="top"/>
          </w:tcPr>
          <w:p w14:paraId="7A4DEDB3">
            <w:pPr>
              <w:pStyle w:val="8"/>
              <w:keepNext w:val="0"/>
              <w:keepLines w:val="0"/>
              <w:pageBreakBefore w:val="0"/>
              <w:widowControl w:val="0"/>
              <w:kinsoku/>
              <w:wordWrap/>
              <w:overflowPunct/>
              <w:topLinePunct w:val="0"/>
              <w:autoSpaceDE/>
              <w:autoSpaceDN/>
              <w:bidi w:val="0"/>
              <w:adjustRightInd/>
              <w:snapToGrid/>
              <w:spacing w:before="204" w:line="560" w:lineRule="exact"/>
              <w:ind w:left="167"/>
              <w:textAlignment w:val="auto"/>
            </w:pPr>
            <w:r>
              <w:rPr>
                <w:spacing w:val="-14"/>
              </w:rPr>
              <w:t>0.6—0.7</w:t>
            </w:r>
          </w:p>
        </w:tc>
        <w:tc>
          <w:tcPr>
            <w:tcW w:w="2003" w:type="dxa"/>
            <w:vMerge w:val="continue"/>
            <w:tcBorders>
              <w:top w:val="nil"/>
              <w:bottom w:val="nil"/>
            </w:tcBorders>
            <w:vAlign w:val="top"/>
          </w:tcPr>
          <w:p w14:paraId="646A9EB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0B400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333" w:type="dxa"/>
            <w:vMerge w:val="continue"/>
            <w:tcBorders>
              <w:top w:val="nil"/>
            </w:tcBorders>
            <w:vAlign w:val="center"/>
          </w:tcPr>
          <w:p w14:paraId="5E717DB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tc>
        <w:tc>
          <w:tcPr>
            <w:tcW w:w="709" w:type="dxa"/>
            <w:vMerge w:val="continue"/>
            <w:tcBorders>
              <w:top w:val="nil"/>
            </w:tcBorders>
            <w:vAlign w:val="top"/>
          </w:tcPr>
          <w:p w14:paraId="26E08C08">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5F95516D">
            <w:pPr>
              <w:pStyle w:val="8"/>
              <w:keepNext w:val="0"/>
              <w:keepLines w:val="0"/>
              <w:pageBreakBefore w:val="0"/>
              <w:widowControl w:val="0"/>
              <w:kinsoku/>
              <w:wordWrap/>
              <w:overflowPunct/>
              <w:topLinePunct w:val="0"/>
              <w:autoSpaceDE/>
              <w:autoSpaceDN/>
              <w:bidi w:val="0"/>
              <w:adjustRightInd/>
              <w:snapToGrid/>
              <w:spacing w:before="241" w:line="560" w:lineRule="exact"/>
              <w:ind w:left="233"/>
              <w:textAlignment w:val="auto"/>
            </w:pPr>
            <w:r>
              <w:rPr>
                <w:spacing w:val="-1"/>
              </w:rPr>
              <w:t>A3</w:t>
            </w:r>
          </w:p>
        </w:tc>
        <w:tc>
          <w:tcPr>
            <w:tcW w:w="2887" w:type="dxa"/>
            <w:vAlign w:val="top"/>
          </w:tcPr>
          <w:p w14:paraId="76950FF3">
            <w:pPr>
              <w:pStyle w:val="8"/>
              <w:keepNext w:val="0"/>
              <w:keepLines w:val="0"/>
              <w:pageBreakBefore w:val="0"/>
              <w:widowControl w:val="0"/>
              <w:kinsoku/>
              <w:wordWrap/>
              <w:overflowPunct/>
              <w:topLinePunct w:val="0"/>
              <w:autoSpaceDE/>
              <w:autoSpaceDN/>
              <w:bidi w:val="0"/>
              <w:adjustRightInd/>
              <w:snapToGrid/>
              <w:spacing w:before="182" w:line="560" w:lineRule="exact"/>
              <w:ind w:left="473"/>
              <w:textAlignment w:val="auto"/>
            </w:pPr>
            <w:r>
              <w:rPr>
                <w:spacing w:val="1"/>
              </w:rPr>
              <w:t>属于企业内部难题</w:t>
            </w:r>
          </w:p>
        </w:tc>
        <w:tc>
          <w:tcPr>
            <w:tcW w:w="1189" w:type="dxa"/>
            <w:vAlign w:val="top"/>
          </w:tcPr>
          <w:p w14:paraId="509C39C4">
            <w:pPr>
              <w:pStyle w:val="8"/>
              <w:keepNext w:val="0"/>
              <w:keepLines w:val="0"/>
              <w:pageBreakBefore w:val="0"/>
              <w:widowControl w:val="0"/>
              <w:kinsoku/>
              <w:wordWrap/>
              <w:overflowPunct/>
              <w:topLinePunct w:val="0"/>
              <w:autoSpaceDE/>
              <w:autoSpaceDN/>
              <w:bidi w:val="0"/>
              <w:adjustRightInd/>
              <w:snapToGrid/>
              <w:spacing w:before="205" w:line="560" w:lineRule="exact"/>
              <w:ind w:left="167"/>
              <w:textAlignment w:val="auto"/>
            </w:pPr>
            <w:r>
              <w:rPr>
                <w:spacing w:val="-14"/>
              </w:rPr>
              <w:t>0.4—0.5</w:t>
            </w:r>
          </w:p>
        </w:tc>
        <w:tc>
          <w:tcPr>
            <w:tcW w:w="2003" w:type="dxa"/>
            <w:vMerge w:val="continue"/>
            <w:tcBorders>
              <w:top w:val="nil"/>
            </w:tcBorders>
            <w:vAlign w:val="top"/>
          </w:tcPr>
          <w:p w14:paraId="63805B91">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7B74F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333" w:type="dxa"/>
            <w:vMerge w:val="restart"/>
            <w:tcBorders>
              <w:bottom w:val="nil"/>
            </w:tcBorders>
            <w:vAlign w:val="center"/>
          </w:tcPr>
          <w:p w14:paraId="0690AC3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p w14:paraId="0AD77B2C">
            <w:pPr>
              <w:pStyle w:val="8"/>
              <w:keepNext w:val="0"/>
              <w:keepLines w:val="0"/>
              <w:pageBreakBefore w:val="0"/>
              <w:widowControl w:val="0"/>
              <w:kinsoku/>
              <w:wordWrap/>
              <w:overflowPunct/>
              <w:topLinePunct w:val="0"/>
              <w:autoSpaceDE/>
              <w:autoSpaceDN/>
              <w:bidi w:val="0"/>
              <w:adjustRightInd/>
              <w:snapToGrid/>
              <w:spacing w:before="78" w:line="560" w:lineRule="exact"/>
              <w:ind w:left="175"/>
              <w:jc w:val="center"/>
              <w:textAlignment w:val="auto"/>
            </w:pPr>
            <w:r>
              <w:rPr>
                <w:spacing w:val="-2"/>
              </w:rPr>
              <w:t>创新方法</w:t>
            </w:r>
          </w:p>
          <w:p w14:paraId="6659EDA8">
            <w:pPr>
              <w:pStyle w:val="8"/>
              <w:keepNext w:val="0"/>
              <w:keepLines w:val="0"/>
              <w:pageBreakBefore w:val="0"/>
              <w:widowControl w:val="0"/>
              <w:kinsoku/>
              <w:wordWrap/>
              <w:overflowPunct/>
              <w:topLinePunct w:val="0"/>
              <w:autoSpaceDE/>
              <w:autoSpaceDN/>
              <w:bidi w:val="0"/>
              <w:adjustRightInd/>
              <w:snapToGrid/>
              <w:spacing w:before="3" w:line="560" w:lineRule="exact"/>
              <w:ind w:left="55"/>
              <w:jc w:val="center"/>
              <w:textAlignment w:val="auto"/>
            </w:pPr>
            <w:r>
              <w:rPr>
                <w:spacing w:val="3"/>
              </w:rPr>
              <w:t>应用程度与</w:t>
            </w:r>
          </w:p>
          <w:p w14:paraId="6E8586C0">
            <w:pPr>
              <w:pStyle w:val="8"/>
              <w:keepNext w:val="0"/>
              <w:keepLines w:val="0"/>
              <w:pageBreakBefore w:val="0"/>
              <w:widowControl w:val="0"/>
              <w:kinsoku/>
              <w:wordWrap/>
              <w:overflowPunct/>
              <w:topLinePunct w:val="0"/>
              <w:autoSpaceDE/>
              <w:autoSpaceDN/>
              <w:bidi w:val="0"/>
              <w:adjustRightInd/>
              <w:snapToGrid/>
              <w:spacing w:before="23" w:line="560" w:lineRule="exact"/>
              <w:ind w:left="175"/>
              <w:jc w:val="center"/>
              <w:textAlignment w:val="auto"/>
            </w:pPr>
            <w:r>
              <w:rPr>
                <w:spacing w:val="2"/>
              </w:rPr>
              <w:t>应用水平</w:t>
            </w:r>
          </w:p>
        </w:tc>
        <w:tc>
          <w:tcPr>
            <w:tcW w:w="709" w:type="dxa"/>
            <w:vMerge w:val="restart"/>
            <w:tcBorders>
              <w:bottom w:val="nil"/>
            </w:tcBorders>
            <w:vAlign w:val="top"/>
          </w:tcPr>
          <w:p w14:paraId="5511FFCD">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0C58D5F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4F331A13">
            <w:pPr>
              <w:pStyle w:val="8"/>
              <w:keepNext w:val="0"/>
              <w:keepLines w:val="0"/>
              <w:pageBreakBefore w:val="0"/>
              <w:widowControl w:val="0"/>
              <w:kinsoku/>
              <w:wordWrap/>
              <w:overflowPunct/>
              <w:topLinePunct w:val="0"/>
              <w:autoSpaceDE/>
              <w:autoSpaceDN/>
              <w:bidi w:val="0"/>
              <w:adjustRightInd/>
              <w:snapToGrid/>
              <w:spacing w:before="78" w:line="560" w:lineRule="exact"/>
              <w:ind w:left="281"/>
              <w:textAlignment w:val="auto"/>
            </w:pPr>
            <w:r>
              <w:t>B</w:t>
            </w:r>
          </w:p>
          <w:p w14:paraId="48843CA1">
            <w:pPr>
              <w:pStyle w:val="8"/>
              <w:keepNext w:val="0"/>
              <w:keepLines w:val="0"/>
              <w:pageBreakBefore w:val="0"/>
              <w:widowControl w:val="0"/>
              <w:kinsoku/>
              <w:wordWrap/>
              <w:overflowPunct/>
              <w:topLinePunct w:val="0"/>
              <w:autoSpaceDE/>
              <w:autoSpaceDN/>
              <w:bidi w:val="0"/>
              <w:adjustRightInd/>
              <w:snapToGrid/>
              <w:spacing w:line="560" w:lineRule="exact"/>
              <w:ind w:left="102"/>
              <w:textAlignment w:val="auto"/>
            </w:pPr>
            <w:r>
              <w:rPr>
                <w:spacing w:val="3"/>
              </w:rPr>
              <w:t>30分</w:t>
            </w:r>
          </w:p>
        </w:tc>
        <w:tc>
          <w:tcPr>
            <w:tcW w:w="719" w:type="dxa"/>
            <w:vAlign w:val="top"/>
          </w:tcPr>
          <w:p w14:paraId="09F3CD33">
            <w:pPr>
              <w:pStyle w:val="8"/>
              <w:keepNext w:val="0"/>
              <w:keepLines w:val="0"/>
              <w:pageBreakBefore w:val="0"/>
              <w:widowControl w:val="0"/>
              <w:kinsoku/>
              <w:wordWrap/>
              <w:overflowPunct/>
              <w:topLinePunct w:val="0"/>
              <w:autoSpaceDE/>
              <w:autoSpaceDN/>
              <w:bidi w:val="0"/>
              <w:adjustRightInd/>
              <w:snapToGrid/>
              <w:spacing w:before="243" w:line="560" w:lineRule="exact"/>
              <w:ind w:left="233"/>
              <w:textAlignment w:val="auto"/>
            </w:pPr>
            <w:r>
              <w:rPr>
                <w:spacing w:val="-1"/>
              </w:rPr>
              <w:t>B1</w:t>
            </w:r>
          </w:p>
        </w:tc>
        <w:tc>
          <w:tcPr>
            <w:tcW w:w="2887" w:type="dxa"/>
            <w:vAlign w:val="top"/>
          </w:tcPr>
          <w:p w14:paraId="2AA8C4C8">
            <w:pPr>
              <w:pStyle w:val="8"/>
              <w:keepNext w:val="0"/>
              <w:keepLines w:val="0"/>
              <w:pageBreakBefore w:val="0"/>
              <w:widowControl w:val="0"/>
              <w:kinsoku/>
              <w:wordWrap/>
              <w:overflowPunct/>
              <w:topLinePunct w:val="0"/>
              <w:autoSpaceDE/>
              <w:autoSpaceDN/>
              <w:bidi w:val="0"/>
              <w:adjustRightInd/>
              <w:snapToGrid/>
              <w:spacing w:before="41" w:line="560" w:lineRule="exact"/>
              <w:ind w:left="354" w:right="372" w:firstLine="179"/>
              <w:textAlignment w:val="auto"/>
            </w:pPr>
            <w:r>
              <w:t xml:space="preserve">多方法融会贯通， </w:t>
            </w:r>
            <w:r>
              <w:rPr>
                <w:spacing w:val="-2"/>
              </w:rPr>
              <w:t>应用巧妙，吻合度高</w:t>
            </w:r>
          </w:p>
        </w:tc>
        <w:tc>
          <w:tcPr>
            <w:tcW w:w="1189" w:type="dxa"/>
            <w:vAlign w:val="top"/>
          </w:tcPr>
          <w:p w14:paraId="71E8D825">
            <w:pPr>
              <w:pStyle w:val="8"/>
              <w:keepNext w:val="0"/>
              <w:keepLines w:val="0"/>
              <w:pageBreakBefore w:val="0"/>
              <w:widowControl w:val="0"/>
              <w:kinsoku/>
              <w:wordWrap/>
              <w:overflowPunct/>
              <w:topLinePunct w:val="0"/>
              <w:autoSpaceDE/>
              <w:autoSpaceDN/>
              <w:bidi w:val="0"/>
              <w:adjustRightInd/>
              <w:snapToGrid/>
              <w:spacing w:before="206" w:line="560" w:lineRule="exact"/>
              <w:ind w:left="286"/>
              <w:textAlignment w:val="auto"/>
            </w:pPr>
            <w:r>
              <w:rPr>
                <w:spacing w:val="-17"/>
              </w:rPr>
              <w:t>0.8—1</w:t>
            </w:r>
          </w:p>
        </w:tc>
        <w:tc>
          <w:tcPr>
            <w:tcW w:w="2003" w:type="dxa"/>
            <w:vMerge w:val="restart"/>
            <w:tcBorders>
              <w:bottom w:val="nil"/>
            </w:tcBorders>
            <w:vAlign w:val="top"/>
          </w:tcPr>
          <w:p w14:paraId="4BC45BD7">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25736F6D">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507C054C">
            <w:pPr>
              <w:pStyle w:val="8"/>
              <w:keepNext w:val="0"/>
              <w:keepLines w:val="0"/>
              <w:pageBreakBefore w:val="0"/>
              <w:widowControl w:val="0"/>
              <w:kinsoku/>
              <w:wordWrap/>
              <w:overflowPunct/>
              <w:topLinePunct w:val="0"/>
              <w:autoSpaceDE/>
              <w:autoSpaceDN/>
              <w:bidi w:val="0"/>
              <w:adjustRightInd/>
              <w:snapToGrid/>
              <w:spacing w:before="78" w:line="560" w:lineRule="exact"/>
              <w:ind w:left="517" w:right="385" w:hanging="119"/>
              <w:textAlignment w:val="auto"/>
            </w:pPr>
            <w:r>
              <w:rPr>
                <w:spacing w:val="1"/>
              </w:rPr>
              <w:t>由答辩表现</w:t>
            </w:r>
            <w:r>
              <w:rPr>
                <w:spacing w:val="3"/>
              </w:rPr>
              <w:t xml:space="preserve"> </w:t>
            </w:r>
            <w:r>
              <w:rPr>
                <w:spacing w:val="4"/>
              </w:rPr>
              <w:t>综合评判</w:t>
            </w:r>
          </w:p>
        </w:tc>
      </w:tr>
      <w:tr w14:paraId="3F3FB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333" w:type="dxa"/>
            <w:vMerge w:val="continue"/>
            <w:tcBorders>
              <w:top w:val="nil"/>
              <w:bottom w:val="nil"/>
            </w:tcBorders>
            <w:vAlign w:val="top"/>
          </w:tcPr>
          <w:p w14:paraId="2BB40AC5">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tcBorders>
              <w:top w:val="nil"/>
              <w:bottom w:val="nil"/>
            </w:tcBorders>
            <w:vAlign w:val="top"/>
          </w:tcPr>
          <w:p w14:paraId="468D89F8">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3F2C0180">
            <w:pPr>
              <w:pStyle w:val="8"/>
              <w:keepNext w:val="0"/>
              <w:keepLines w:val="0"/>
              <w:pageBreakBefore w:val="0"/>
              <w:widowControl w:val="0"/>
              <w:kinsoku/>
              <w:wordWrap/>
              <w:overflowPunct/>
              <w:topLinePunct w:val="0"/>
              <w:autoSpaceDE/>
              <w:autoSpaceDN/>
              <w:bidi w:val="0"/>
              <w:adjustRightInd/>
              <w:snapToGrid/>
              <w:spacing w:before="244" w:line="560" w:lineRule="exact"/>
              <w:ind w:left="233"/>
              <w:textAlignment w:val="auto"/>
            </w:pPr>
            <w:r>
              <w:rPr>
                <w:spacing w:val="-1"/>
              </w:rPr>
              <w:t>B2</w:t>
            </w:r>
          </w:p>
        </w:tc>
        <w:tc>
          <w:tcPr>
            <w:tcW w:w="2887" w:type="dxa"/>
            <w:vAlign w:val="top"/>
          </w:tcPr>
          <w:p w14:paraId="6D49600E">
            <w:pPr>
              <w:pStyle w:val="8"/>
              <w:keepNext w:val="0"/>
              <w:keepLines w:val="0"/>
              <w:pageBreakBefore w:val="0"/>
              <w:widowControl w:val="0"/>
              <w:kinsoku/>
              <w:wordWrap/>
              <w:overflowPunct/>
              <w:topLinePunct w:val="0"/>
              <w:autoSpaceDE/>
              <w:autoSpaceDN/>
              <w:bidi w:val="0"/>
              <w:adjustRightInd/>
              <w:snapToGrid/>
              <w:spacing w:before="32" w:line="560" w:lineRule="exact"/>
              <w:ind w:left="833" w:right="302" w:hanging="419"/>
              <w:textAlignment w:val="auto"/>
            </w:pPr>
            <w:r>
              <w:t xml:space="preserve">创新方法综合应用， </w:t>
            </w:r>
            <w:r>
              <w:rPr>
                <w:spacing w:val="2"/>
              </w:rPr>
              <w:t>吻合度较高</w:t>
            </w:r>
          </w:p>
        </w:tc>
        <w:tc>
          <w:tcPr>
            <w:tcW w:w="1189" w:type="dxa"/>
            <w:vAlign w:val="top"/>
          </w:tcPr>
          <w:p w14:paraId="161FDF44">
            <w:pPr>
              <w:pStyle w:val="8"/>
              <w:keepNext w:val="0"/>
              <w:keepLines w:val="0"/>
              <w:pageBreakBefore w:val="0"/>
              <w:widowControl w:val="0"/>
              <w:kinsoku/>
              <w:wordWrap/>
              <w:overflowPunct/>
              <w:topLinePunct w:val="0"/>
              <w:autoSpaceDE/>
              <w:autoSpaceDN/>
              <w:bidi w:val="0"/>
              <w:adjustRightInd/>
              <w:snapToGrid/>
              <w:spacing w:before="206" w:line="560" w:lineRule="exact"/>
              <w:ind w:left="167"/>
              <w:textAlignment w:val="auto"/>
            </w:pPr>
            <w:r>
              <w:rPr>
                <w:spacing w:val="-14"/>
              </w:rPr>
              <w:t>0.6—0.7</w:t>
            </w:r>
          </w:p>
        </w:tc>
        <w:tc>
          <w:tcPr>
            <w:tcW w:w="2003" w:type="dxa"/>
            <w:vMerge w:val="continue"/>
            <w:tcBorders>
              <w:top w:val="nil"/>
              <w:bottom w:val="nil"/>
            </w:tcBorders>
            <w:vAlign w:val="top"/>
          </w:tcPr>
          <w:p w14:paraId="4BD9CE5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7E055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333" w:type="dxa"/>
            <w:vMerge w:val="continue"/>
            <w:tcBorders>
              <w:top w:val="nil"/>
            </w:tcBorders>
            <w:vAlign w:val="top"/>
          </w:tcPr>
          <w:p w14:paraId="41F18EA4">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tcBorders>
              <w:top w:val="nil"/>
            </w:tcBorders>
            <w:vAlign w:val="top"/>
          </w:tcPr>
          <w:p w14:paraId="7D2BC566">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1D01F893">
            <w:pPr>
              <w:pStyle w:val="8"/>
              <w:keepNext w:val="0"/>
              <w:keepLines w:val="0"/>
              <w:pageBreakBefore w:val="0"/>
              <w:widowControl w:val="0"/>
              <w:kinsoku/>
              <w:wordWrap/>
              <w:overflowPunct/>
              <w:topLinePunct w:val="0"/>
              <w:autoSpaceDE/>
              <w:autoSpaceDN/>
              <w:bidi w:val="0"/>
              <w:adjustRightInd/>
              <w:snapToGrid/>
              <w:spacing w:before="245" w:line="560" w:lineRule="exact"/>
              <w:ind w:left="233"/>
              <w:textAlignment w:val="auto"/>
            </w:pPr>
            <w:r>
              <w:rPr>
                <w:spacing w:val="-1"/>
              </w:rPr>
              <w:t>B3</w:t>
            </w:r>
          </w:p>
        </w:tc>
        <w:tc>
          <w:tcPr>
            <w:tcW w:w="2887" w:type="dxa"/>
            <w:vAlign w:val="top"/>
          </w:tcPr>
          <w:p w14:paraId="3488A691">
            <w:pPr>
              <w:pStyle w:val="8"/>
              <w:keepNext w:val="0"/>
              <w:keepLines w:val="0"/>
              <w:pageBreakBefore w:val="0"/>
              <w:widowControl w:val="0"/>
              <w:kinsoku/>
              <w:wordWrap/>
              <w:overflowPunct/>
              <w:topLinePunct w:val="0"/>
              <w:autoSpaceDE/>
              <w:autoSpaceDN/>
              <w:bidi w:val="0"/>
              <w:adjustRightInd/>
              <w:snapToGrid/>
              <w:spacing w:before="12" w:line="560" w:lineRule="exact"/>
              <w:ind w:left="714" w:right="302" w:hanging="300"/>
              <w:textAlignment w:val="auto"/>
            </w:pPr>
            <w:r>
              <w:t xml:space="preserve">创新方法简单应用， </w:t>
            </w:r>
            <w:r>
              <w:rPr>
                <w:spacing w:val="2"/>
              </w:rPr>
              <w:t>有一定吻合度</w:t>
            </w:r>
          </w:p>
        </w:tc>
        <w:tc>
          <w:tcPr>
            <w:tcW w:w="1189" w:type="dxa"/>
            <w:vAlign w:val="top"/>
          </w:tcPr>
          <w:p w14:paraId="738FF936">
            <w:pPr>
              <w:pStyle w:val="8"/>
              <w:keepNext w:val="0"/>
              <w:keepLines w:val="0"/>
              <w:pageBreakBefore w:val="0"/>
              <w:widowControl w:val="0"/>
              <w:kinsoku/>
              <w:wordWrap/>
              <w:overflowPunct/>
              <w:topLinePunct w:val="0"/>
              <w:autoSpaceDE/>
              <w:autoSpaceDN/>
              <w:bidi w:val="0"/>
              <w:adjustRightInd/>
              <w:snapToGrid/>
              <w:spacing w:before="207" w:line="560" w:lineRule="exact"/>
              <w:ind w:left="167"/>
              <w:textAlignment w:val="auto"/>
            </w:pPr>
            <w:r>
              <w:rPr>
                <w:spacing w:val="-14"/>
              </w:rPr>
              <w:t>0.4—0.5</w:t>
            </w:r>
          </w:p>
        </w:tc>
        <w:tc>
          <w:tcPr>
            <w:tcW w:w="2003" w:type="dxa"/>
            <w:vMerge w:val="continue"/>
            <w:tcBorders>
              <w:top w:val="nil"/>
            </w:tcBorders>
            <w:vAlign w:val="top"/>
          </w:tcPr>
          <w:p w14:paraId="5BE00425">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3F227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333" w:type="dxa"/>
            <w:vMerge w:val="restart"/>
            <w:tcBorders>
              <w:bottom w:val="nil"/>
            </w:tcBorders>
            <w:vAlign w:val="top"/>
          </w:tcPr>
          <w:p w14:paraId="52E626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p w14:paraId="152378DE">
            <w:pPr>
              <w:pStyle w:val="8"/>
              <w:keepNext w:val="0"/>
              <w:keepLines w:val="0"/>
              <w:pageBreakBefore w:val="0"/>
              <w:widowControl w:val="0"/>
              <w:kinsoku/>
              <w:wordWrap/>
              <w:overflowPunct/>
              <w:topLinePunct w:val="0"/>
              <w:autoSpaceDE/>
              <w:autoSpaceDN/>
              <w:bidi w:val="0"/>
              <w:adjustRightInd/>
              <w:snapToGrid/>
              <w:spacing w:before="78" w:line="560" w:lineRule="exact"/>
              <w:ind w:left="415"/>
              <w:jc w:val="center"/>
              <w:textAlignment w:val="auto"/>
            </w:pPr>
            <w:r>
              <w:rPr>
                <w:spacing w:val="6"/>
              </w:rPr>
              <w:t>方案</w:t>
            </w:r>
          </w:p>
          <w:p w14:paraId="57EE96EC">
            <w:pPr>
              <w:pStyle w:val="8"/>
              <w:keepNext w:val="0"/>
              <w:keepLines w:val="0"/>
              <w:pageBreakBefore w:val="0"/>
              <w:widowControl w:val="0"/>
              <w:kinsoku/>
              <w:wordWrap/>
              <w:overflowPunct/>
              <w:topLinePunct w:val="0"/>
              <w:autoSpaceDE/>
              <w:autoSpaceDN/>
              <w:bidi w:val="0"/>
              <w:adjustRightInd/>
              <w:snapToGrid/>
              <w:spacing w:before="24" w:line="560" w:lineRule="exact"/>
              <w:ind w:left="175"/>
              <w:jc w:val="center"/>
              <w:textAlignment w:val="auto"/>
            </w:pPr>
            <w:r>
              <w:rPr>
                <w:spacing w:val="2"/>
              </w:rPr>
              <w:t>可实施性</w:t>
            </w:r>
          </w:p>
        </w:tc>
        <w:tc>
          <w:tcPr>
            <w:tcW w:w="709" w:type="dxa"/>
            <w:vMerge w:val="restart"/>
            <w:tcBorders>
              <w:bottom w:val="nil"/>
            </w:tcBorders>
            <w:vAlign w:val="top"/>
          </w:tcPr>
          <w:p w14:paraId="6A30FFA7">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212EA4DB">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193C48A2">
            <w:pPr>
              <w:pStyle w:val="8"/>
              <w:keepNext w:val="0"/>
              <w:keepLines w:val="0"/>
              <w:pageBreakBefore w:val="0"/>
              <w:widowControl w:val="0"/>
              <w:kinsoku/>
              <w:wordWrap/>
              <w:overflowPunct/>
              <w:topLinePunct w:val="0"/>
              <w:autoSpaceDE/>
              <w:autoSpaceDN/>
              <w:bidi w:val="0"/>
              <w:adjustRightInd/>
              <w:snapToGrid/>
              <w:spacing w:before="78" w:line="560" w:lineRule="exact"/>
              <w:ind w:left="281"/>
              <w:textAlignment w:val="auto"/>
            </w:pPr>
            <w:r>
              <w:t>C</w:t>
            </w:r>
          </w:p>
          <w:p w14:paraId="676FC225">
            <w:pPr>
              <w:pStyle w:val="8"/>
              <w:keepNext w:val="0"/>
              <w:keepLines w:val="0"/>
              <w:pageBreakBefore w:val="0"/>
              <w:widowControl w:val="0"/>
              <w:kinsoku/>
              <w:wordWrap/>
              <w:overflowPunct/>
              <w:topLinePunct w:val="0"/>
              <w:autoSpaceDE/>
              <w:autoSpaceDN/>
              <w:bidi w:val="0"/>
              <w:adjustRightInd/>
              <w:snapToGrid/>
              <w:spacing w:before="10" w:line="560" w:lineRule="exact"/>
              <w:ind w:left="102"/>
              <w:textAlignment w:val="auto"/>
            </w:pPr>
            <w:r>
              <w:rPr>
                <w:spacing w:val="3"/>
              </w:rPr>
              <w:t>20分</w:t>
            </w:r>
          </w:p>
        </w:tc>
        <w:tc>
          <w:tcPr>
            <w:tcW w:w="719" w:type="dxa"/>
            <w:vAlign w:val="top"/>
          </w:tcPr>
          <w:p w14:paraId="5C8C6202">
            <w:pPr>
              <w:pStyle w:val="8"/>
              <w:keepNext w:val="0"/>
              <w:keepLines w:val="0"/>
              <w:pageBreakBefore w:val="0"/>
              <w:widowControl w:val="0"/>
              <w:kinsoku/>
              <w:wordWrap/>
              <w:overflowPunct/>
              <w:topLinePunct w:val="0"/>
              <w:autoSpaceDE/>
              <w:autoSpaceDN/>
              <w:bidi w:val="0"/>
              <w:adjustRightInd/>
              <w:snapToGrid/>
              <w:spacing w:before="245" w:line="560" w:lineRule="exact"/>
              <w:ind w:left="233"/>
              <w:textAlignment w:val="auto"/>
            </w:pPr>
            <w:r>
              <w:rPr>
                <w:spacing w:val="-2"/>
              </w:rPr>
              <w:t>C1</w:t>
            </w:r>
          </w:p>
        </w:tc>
        <w:tc>
          <w:tcPr>
            <w:tcW w:w="2887" w:type="dxa"/>
            <w:vAlign w:val="top"/>
          </w:tcPr>
          <w:p w14:paraId="1C8664BD">
            <w:pPr>
              <w:pStyle w:val="8"/>
              <w:keepNext w:val="0"/>
              <w:keepLines w:val="0"/>
              <w:pageBreakBefore w:val="0"/>
              <w:widowControl w:val="0"/>
              <w:kinsoku/>
              <w:wordWrap/>
              <w:overflowPunct/>
              <w:topLinePunct w:val="0"/>
              <w:autoSpaceDE/>
              <w:autoSpaceDN/>
              <w:bidi w:val="0"/>
              <w:adjustRightInd/>
              <w:snapToGrid/>
              <w:spacing w:before="185" w:line="560" w:lineRule="exact"/>
              <w:ind w:left="834"/>
              <w:textAlignment w:val="auto"/>
            </w:pPr>
            <w:r>
              <w:rPr>
                <w:spacing w:val="2"/>
              </w:rPr>
              <w:t>可实施性强</w:t>
            </w:r>
          </w:p>
        </w:tc>
        <w:tc>
          <w:tcPr>
            <w:tcW w:w="1189" w:type="dxa"/>
            <w:vAlign w:val="top"/>
          </w:tcPr>
          <w:p w14:paraId="53C952A5">
            <w:pPr>
              <w:pStyle w:val="8"/>
              <w:keepNext w:val="0"/>
              <w:keepLines w:val="0"/>
              <w:pageBreakBefore w:val="0"/>
              <w:widowControl w:val="0"/>
              <w:kinsoku/>
              <w:wordWrap/>
              <w:overflowPunct/>
              <w:topLinePunct w:val="0"/>
              <w:autoSpaceDE/>
              <w:autoSpaceDN/>
              <w:bidi w:val="0"/>
              <w:adjustRightInd/>
              <w:snapToGrid/>
              <w:spacing w:before="208" w:line="560" w:lineRule="exact"/>
              <w:ind w:left="286"/>
              <w:textAlignment w:val="auto"/>
            </w:pPr>
            <w:r>
              <w:rPr>
                <w:spacing w:val="-3"/>
              </w:rPr>
              <w:t>0.8</w:t>
            </w:r>
            <w:r>
              <w:rPr>
                <w:rFonts w:hint="eastAsia"/>
                <w:spacing w:val="-3"/>
                <w:lang w:eastAsia="zh-CN"/>
              </w:rPr>
              <w:t>—</w:t>
            </w:r>
            <w:r>
              <w:rPr>
                <w:spacing w:val="-3"/>
              </w:rPr>
              <w:t>1</w:t>
            </w:r>
          </w:p>
        </w:tc>
        <w:tc>
          <w:tcPr>
            <w:tcW w:w="2003" w:type="dxa"/>
            <w:vMerge w:val="restart"/>
            <w:tcBorders>
              <w:bottom w:val="nil"/>
            </w:tcBorders>
            <w:vAlign w:val="top"/>
          </w:tcPr>
          <w:p w14:paraId="2DAD75DA">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18327131">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7F21AF46">
            <w:pPr>
              <w:pStyle w:val="8"/>
              <w:keepNext w:val="0"/>
              <w:keepLines w:val="0"/>
              <w:pageBreakBefore w:val="0"/>
              <w:widowControl w:val="0"/>
              <w:kinsoku/>
              <w:wordWrap/>
              <w:overflowPunct/>
              <w:topLinePunct w:val="0"/>
              <w:autoSpaceDE/>
              <w:autoSpaceDN/>
              <w:bidi w:val="0"/>
              <w:adjustRightInd/>
              <w:snapToGrid/>
              <w:spacing w:before="78" w:line="560" w:lineRule="exact"/>
              <w:ind w:left="517" w:right="403" w:hanging="119"/>
              <w:textAlignment w:val="auto"/>
            </w:pPr>
            <w:r>
              <w:rPr>
                <w:spacing w:val="-2"/>
              </w:rPr>
              <w:t>选手举证或</w:t>
            </w:r>
            <w:r>
              <w:t xml:space="preserve"> </w:t>
            </w:r>
            <w:r>
              <w:rPr>
                <w:spacing w:val="4"/>
              </w:rPr>
              <w:t>评委评判</w:t>
            </w:r>
          </w:p>
        </w:tc>
      </w:tr>
      <w:tr w14:paraId="2FC4E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333" w:type="dxa"/>
            <w:vMerge w:val="continue"/>
            <w:tcBorders>
              <w:top w:val="nil"/>
              <w:bottom w:val="nil"/>
            </w:tcBorders>
            <w:vAlign w:val="top"/>
          </w:tcPr>
          <w:p w14:paraId="6288E3D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tc>
        <w:tc>
          <w:tcPr>
            <w:tcW w:w="709" w:type="dxa"/>
            <w:vMerge w:val="continue"/>
            <w:tcBorders>
              <w:top w:val="nil"/>
              <w:bottom w:val="nil"/>
            </w:tcBorders>
            <w:vAlign w:val="top"/>
          </w:tcPr>
          <w:p w14:paraId="5B10D59C">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0DFBD510">
            <w:pPr>
              <w:pStyle w:val="8"/>
              <w:keepNext w:val="0"/>
              <w:keepLines w:val="0"/>
              <w:pageBreakBefore w:val="0"/>
              <w:widowControl w:val="0"/>
              <w:kinsoku/>
              <w:wordWrap/>
              <w:overflowPunct/>
              <w:topLinePunct w:val="0"/>
              <w:autoSpaceDE/>
              <w:autoSpaceDN/>
              <w:bidi w:val="0"/>
              <w:adjustRightInd/>
              <w:snapToGrid/>
              <w:spacing w:before="247" w:line="560" w:lineRule="exact"/>
              <w:ind w:left="233"/>
              <w:textAlignment w:val="auto"/>
            </w:pPr>
            <w:r>
              <w:rPr>
                <w:spacing w:val="-2"/>
              </w:rPr>
              <w:t>C2</w:t>
            </w:r>
          </w:p>
        </w:tc>
        <w:tc>
          <w:tcPr>
            <w:tcW w:w="2887" w:type="dxa"/>
            <w:vAlign w:val="top"/>
          </w:tcPr>
          <w:p w14:paraId="43AE34F2">
            <w:pPr>
              <w:pStyle w:val="8"/>
              <w:keepNext w:val="0"/>
              <w:keepLines w:val="0"/>
              <w:pageBreakBefore w:val="0"/>
              <w:widowControl w:val="0"/>
              <w:kinsoku/>
              <w:wordWrap/>
              <w:overflowPunct/>
              <w:topLinePunct w:val="0"/>
              <w:autoSpaceDE/>
              <w:autoSpaceDN/>
              <w:bidi w:val="0"/>
              <w:adjustRightInd/>
              <w:snapToGrid/>
              <w:spacing w:before="186" w:line="560" w:lineRule="exact"/>
              <w:ind w:left="714"/>
              <w:textAlignment w:val="auto"/>
            </w:pPr>
            <w:r>
              <w:rPr>
                <w:spacing w:val="1"/>
              </w:rPr>
              <w:t>可实施性一般</w:t>
            </w:r>
          </w:p>
        </w:tc>
        <w:tc>
          <w:tcPr>
            <w:tcW w:w="1189" w:type="dxa"/>
            <w:vAlign w:val="top"/>
          </w:tcPr>
          <w:p w14:paraId="367C49B9">
            <w:pPr>
              <w:pStyle w:val="8"/>
              <w:keepNext w:val="0"/>
              <w:keepLines w:val="0"/>
              <w:pageBreakBefore w:val="0"/>
              <w:widowControl w:val="0"/>
              <w:kinsoku/>
              <w:wordWrap/>
              <w:overflowPunct/>
              <w:topLinePunct w:val="0"/>
              <w:autoSpaceDE/>
              <w:autoSpaceDN/>
              <w:bidi w:val="0"/>
              <w:adjustRightInd/>
              <w:snapToGrid/>
              <w:spacing w:before="209" w:line="560" w:lineRule="exact"/>
              <w:ind w:left="167"/>
              <w:textAlignment w:val="auto"/>
            </w:pPr>
            <w:r>
              <w:rPr>
                <w:spacing w:val="-14"/>
              </w:rPr>
              <w:t>0.6—0.7</w:t>
            </w:r>
          </w:p>
        </w:tc>
        <w:tc>
          <w:tcPr>
            <w:tcW w:w="2003" w:type="dxa"/>
            <w:vMerge w:val="continue"/>
            <w:tcBorders>
              <w:top w:val="nil"/>
              <w:bottom w:val="nil"/>
            </w:tcBorders>
            <w:vAlign w:val="top"/>
          </w:tcPr>
          <w:p w14:paraId="37B7FBC1">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6E3F7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333" w:type="dxa"/>
            <w:vMerge w:val="continue"/>
            <w:tcBorders>
              <w:top w:val="nil"/>
            </w:tcBorders>
            <w:vAlign w:val="top"/>
          </w:tcPr>
          <w:p w14:paraId="3FF61DF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tc>
        <w:tc>
          <w:tcPr>
            <w:tcW w:w="709" w:type="dxa"/>
            <w:vMerge w:val="continue"/>
            <w:tcBorders>
              <w:top w:val="nil"/>
            </w:tcBorders>
            <w:vAlign w:val="top"/>
          </w:tcPr>
          <w:p w14:paraId="28B36B2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5A6A76C0">
            <w:pPr>
              <w:pStyle w:val="8"/>
              <w:keepNext w:val="0"/>
              <w:keepLines w:val="0"/>
              <w:pageBreakBefore w:val="0"/>
              <w:widowControl w:val="0"/>
              <w:kinsoku/>
              <w:wordWrap/>
              <w:overflowPunct/>
              <w:topLinePunct w:val="0"/>
              <w:autoSpaceDE/>
              <w:autoSpaceDN/>
              <w:bidi w:val="0"/>
              <w:adjustRightInd/>
              <w:snapToGrid/>
              <w:spacing w:before="247" w:line="560" w:lineRule="exact"/>
              <w:ind w:left="233"/>
              <w:textAlignment w:val="auto"/>
            </w:pPr>
            <w:r>
              <w:rPr>
                <w:spacing w:val="-2"/>
              </w:rPr>
              <w:t>C3</w:t>
            </w:r>
          </w:p>
        </w:tc>
        <w:tc>
          <w:tcPr>
            <w:tcW w:w="2887" w:type="dxa"/>
            <w:vAlign w:val="top"/>
          </w:tcPr>
          <w:p w14:paraId="60A8DCD7">
            <w:pPr>
              <w:pStyle w:val="8"/>
              <w:keepNext w:val="0"/>
              <w:keepLines w:val="0"/>
              <w:pageBreakBefore w:val="0"/>
              <w:widowControl w:val="0"/>
              <w:kinsoku/>
              <w:wordWrap/>
              <w:overflowPunct/>
              <w:topLinePunct w:val="0"/>
              <w:autoSpaceDE/>
              <w:autoSpaceDN/>
              <w:bidi w:val="0"/>
              <w:adjustRightInd/>
              <w:snapToGrid/>
              <w:spacing w:before="186" w:line="560" w:lineRule="exact"/>
              <w:ind w:left="834"/>
              <w:textAlignment w:val="auto"/>
            </w:pPr>
            <w:r>
              <w:rPr>
                <w:spacing w:val="4"/>
              </w:rPr>
              <w:t>可实施性弱</w:t>
            </w:r>
          </w:p>
        </w:tc>
        <w:tc>
          <w:tcPr>
            <w:tcW w:w="1189" w:type="dxa"/>
            <w:vAlign w:val="top"/>
          </w:tcPr>
          <w:p w14:paraId="0A39BA6B">
            <w:pPr>
              <w:pStyle w:val="8"/>
              <w:keepNext w:val="0"/>
              <w:keepLines w:val="0"/>
              <w:pageBreakBefore w:val="0"/>
              <w:widowControl w:val="0"/>
              <w:kinsoku/>
              <w:wordWrap/>
              <w:overflowPunct/>
              <w:topLinePunct w:val="0"/>
              <w:autoSpaceDE/>
              <w:autoSpaceDN/>
              <w:bidi w:val="0"/>
              <w:adjustRightInd/>
              <w:snapToGrid/>
              <w:spacing w:before="209" w:line="560" w:lineRule="exact"/>
              <w:ind w:left="167"/>
              <w:textAlignment w:val="auto"/>
            </w:pPr>
            <w:r>
              <w:rPr>
                <w:spacing w:val="-14"/>
              </w:rPr>
              <w:t>0.4—0.5</w:t>
            </w:r>
          </w:p>
        </w:tc>
        <w:tc>
          <w:tcPr>
            <w:tcW w:w="2003" w:type="dxa"/>
            <w:vMerge w:val="continue"/>
            <w:tcBorders>
              <w:top w:val="nil"/>
            </w:tcBorders>
            <w:vAlign w:val="top"/>
          </w:tcPr>
          <w:p w14:paraId="01DD109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75479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333" w:type="dxa"/>
            <w:vMerge w:val="restart"/>
            <w:tcBorders>
              <w:bottom w:val="nil"/>
            </w:tcBorders>
            <w:vAlign w:val="top"/>
          </w:tcPr>
          <w:p w14:paraId="19A3919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p>
          <w:p w14:paraId="3BB326E3">
            <w:pPr>
              <w:pStyle w:val="8"/>
              <w:keepNext w:val="0"/>
              <w:keepLines w:val="0"/>
              <w:pageBreakBefore w:val="0"/>
              <w:widowControl w:val="0"/>
              <w:kinsoku/>
              <w:wordWrap/>
              <w:overflowPunct/>
              <w:topLinePunct w:val="0"/>
              <w:autoSpaceDE/>
              <w:autoSpaceDN/>
              <w:bidi w:val="0"/>
              <w:adjustRightInd/>
              <w:snapToGrid/>
              <w:spacing w:before="78" w:line="560" w:lineRule="exact"/>
              <w:ind w:left="55" w:right="15" w:firstLine="60"/>
              <w:jc w:val="center"/>
              <w:textAlignment w:val="auto"/>
            </w:pPr>
            <w:r>
              <w:rPr>
                <w:spacing w:val="3"/>
              </w:rPr>
              <w:t>实际/预测应用效果与</w:t>
            </w:r>
            <w:r>
              <w:rPr>
                <w:spacing w:val="8"/>
              </w:rPr>
              <w:t>效益</w:t>
            </w:r>
            <w:r>
              <w:rPr>
                <w:rFonts w:hint="eastAsia"/>
                <w:spacing w:val="8"/>
                <w:lang w:eastAsia="zh-CN"/>
              </w:rPr>
              <w:t>（</w:t>
            </w:r>
            <w:r>
              <w:rPr>
                <w:spacing w:val="8"/>
              </w:rPr>
              <w:t>分类</w:t>
            </w:r>
            <w:r>
              <w:rPr>
                <w:rFonts w:hint="eastAsia"/>
                <w:spacing w:val="8"/>
                <w:lang w:eastAsia="zh-CN"/>
              </w:rPr>
              <w:t>）</w:t>
            </w:r>
          </w:p>
        </w:tc>
        <w:tc>
          <w:tcPr>
            <w:tcW w:w="709" w:type="dxa"/>
            <w:vMerge w:val="restart"/>
            <w:tcBorders>
              <w:bottom w:val="nil"/>
            </w:tcBorders>
            <w:vAlign w:val="top"/>
          </w:tcPr>
          <w:p w14:paraId="5941F5AB">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3499B83D">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6394C506">
            <w:pPr>
              <w:pStyle w:val="8"/>
              <w:keepNext w:val="0"/>
              <w:keepLines w:val="0"/>
              <w:pageBreakBefore w:val="0"/>
              <w:widowControl w:val="0"/>
              <w:kinsoku/>
              <w:wordWrap/>
              <w:overflowPunct/>
              <w:topLinePunct w:val="0"/>
              <w:autoSpaceDE/>
              <w:autoSpaceDN/>
              <w:bidi w:val="0"/>
              <w:adjustRightInd/>
              <w:snapToGrid/>
              <w:spacing w:before="78" w:line="560" w:lineRule="exact"/>
              <w:ind w:left="281"/>
              <w:textAlignment w:val="auto"/>
            </w:pPr>
            <w:r>
              <w:t>D</w:t>
            </w:r>
          </w:p>
          <w:p w14:paraId="27171C34">
            <w:pPr>
              <w:pStyle w:val="8"/>
              <w:keepNext w:val="0"/>
              <w:keepLines w:val="0"/>
              <w:pageBreakBefore w:val="0"/>
              <w:widowControl w:val="0"/>
              <w:kinsoku/>
              <w:wordWrap/>
              <w:overflowPunct/>
              <w:topLinePunct w:val="0"/>
              <w:autoSpaceDE/>
              <w:autoSpaceDN/>
              <w:bidi w:val="0"/>
              <w:adjustRightInd/>
              <w:snapToGrid/>
              <w:spacing w:line="560" w:lineRule="exact"/>
              <w:ind w:left="102"/>
              <w:textAlignment w:val="auto"/>
            </w:pPr>
            <w:r>
              <w:rPr>
                <w:spacing w:val="3"/>
              </w:rPr>
              <w:t>10分</w:t>
            </w:r>
          </w:p>
        </w:tc>
        <w:tc>
          <w:tcPr>
            <w:tcW w:w="719" w:type="dxa"/>
            <w:vAlign w:val="top"/>
          </w:tcPr>
          <w:p w14:paraId="45FC7803">
            <w:pPr>
              <w:pStyle w:val="8"/>
              <w:keepNext w:val="0"/>
              <w:keepLines w:val="0"/>
              <w:pageBreakBefore w:val="0"/>
              <w:widowControl w:val="0"/>
              <w:kinsoku/>
              <w:wordWrap/>
              <w:overflowPunct/>
              <w:topLinePunct w:val="0"/>
              <w:autoSpaceDE/>
              <w:autoSpaceDN/>
              <w:bidi w:val="0"/>
              <w:adjustRightInd/>
              <w:snapToGrid/>
              <w:spacing w:before="247" w:line="560" w:lineRule="exact"/>
              <w:ind w:left="233"/>
              <w:textAlignment w:val="auto"/>
            </w:pPr>
            <w:r>
              <w:rPr>
                <w:spacing w:val="-2"/>
              </w:rPr>
              <w:t>D1</w:t>
            </w:r>
          </w:p>
        </w:tc>
        <w:tc>
          <w:tcPr>
            <w:tcW w:w="2887" w:type="dxa"/>
            <w:vAlign w:val="top"/>
          </w:tcPr>
          <w:p w14:paraId="0C844687">
            <w:pPr>
              <w:pStyle w:val="8"/>
              <w:keepNext w:val="0"/>
              <w:keepLines w:val="0"/>
              <w:pageBreakBefore w:val="0"/>
              <w:widowControl w:val="0"/>
              <w:kinsoku/>
              <w:wordWrap/>
              <w:overflowPunct/>
              <w:topLinePunct w:val="0"/>
              <w:autoSpaceDE/>
              <w:autoSpaceDN/>
              <w:bidi w:val="0"/>
              <w:adjustRightInd/>
              <w:snapToGrid/>
              <w:spacing w:before="47" w:line="560" w:lineRule="exact"/>
              <w:ind w:left="593" w:right="302" w:hanging="179"/>
              <w:textAlignment w:val="auto"/>
            </w:pPr>
            <w:r>
              <w:rPr>
                <w:spacing w:val="-1"/>
              </w:rPr>
              <w:t>问题解决理想度高，</w:t>
            </w:r>
            <w:r>
              <w:rPr>
                <w:spacing w:val="7"/>
              </w:rPr>
              <w:t xml:space="preserve"> </w:t>
            </w:r>
            <w:r>
              <w:rPr>
                <w:spacing w:val="1"/>
              </w:rPr>
              <w:t>经济社会效益好</w:t>
            </w:r>
          </w:p>
        </w:tc>
        <w:tc>
          <w:tcPr>
            <w:tcW w:w="1189" w:type="dxa"/>
            <w:vAlign w:val="top"/>
          </w:tcPr>
          <w:p w14:paraId="69123CF0">
            <w:pPr>
              <w:pStyle w:val="8"/>
              <w:keepNext w:val="0"/>
              <w:keepLines w:val="0"/>
              <w:pageBreakBefore w:val="0"/>
              <w:widowControl w:val="0"/>
              <w:kinsoku/>
              <w:wordWrap/>
              <w:overflowPunct/>
              <w:topLinePunct w:val="0"/>
              <w:autoSpaceDE/>
              <w:autoSpaceDN/>
              <w:bidi w:val="0"/>
              <w:adjustRightInd/>
              <w:snapToGrid/>
              <w:spacing w:before="210" w:line="560" w:lineRule="exact"/>
              <w:ind w:left="286"/>
              <w:textAlignment w:val="auto"/>
            </w:pPr>
            <w:r>
              <w:rPr>
                <w:spacing w:val="-17"/>
              </w:rPr>
              <w:t>0.8—1</w:t>
            </w:r>
          </w:p>
        </w:tc>
        <w:tc>
          <w:tcPr>
            <w:tcW w:w="2003" w:type="dxa"/>
            <w:vMerge w:val="restart"/>
            <w:tcBorders>
              <w:bottom w:val="nil"/>
            </w:tcBorders>
            <w:vAlign w:val="top"/>
          </w:tcPr>
          <w:p w14:paraId="04200B9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b w:val="0"/>
                <w:bCs w:val="0"/>
                <w:sz w:val="21"/>
              </w:rPr>
            </w:pPr>
          </w:p>
          <w:p w14:paraId="14788A33">
            <w:pPr>
              <w:pStyle w:val="8"/>
              <w:keepNext w:val="0"/>
              <w:keepLines w:val="0"/>
              <w:pageBreakBefore w:val="0"/>
              <w:widowControl w:val="0"/>
              <w:kinsoku/>
              <w:wordWrap/>
              <w:overflowPunct/>
              <w:topLinePunct w:val="0"/>
              <w:autoSpaceDE/>
              <w:autoSpaceDN/>
              <w:bidi w:val="0"/>
              <w:adjustRightInd/>
              <w:snapToGrid/>
              <w:spacing w:before="78" w:line="560" w:lineRule="exact"/>
              <w:ind w:left="221"/>
              <w:textAlignment w:val="auto"/>
              <w:rPr>
                <w:b w:val="0"/>
                <w:bCs w:val="0"/>
              </w:rPr>
            </w:pPr>
            <w:r>
              <w:rPr>
                <w:b w:val="0"/>
                <w:bCs w:val="0"/>
                <w:spacing w:val="18"/>
              </w:rPr>
              <w:t>综合参照</w:t>
            </w:r>
            <w:r>
              <w:rPr>
                <w:b w:val="0"/>
                <w:bCs w:val="0"/>
              </w:rPr>
              <w:t>IFR</w:t>
            </w:r>
          </w:p>
          <w:p w14:paraId="37A0A31C">
            <w:pPr>
              <w:pStyle w:val="8"/>
              <w:keepNext w:val="0"/>
              <w:keepLines w:val="0"/>
              <w:pageBreakBefore w:val="0"/>
              <w:widowControl w:val="0"/>
              <w:kinsoku/>
              <w:wordWrap/>
              <w:overflowPunct/>
              <w:topLinePunct w:val="0"/>
              <w:autoSpaceDE/>
              <w:autoSpaceDN/>
              <w:bidi w:val="0"/>
              <w:adjustRightInd/>
              <w:snapToGrid/>
              <w:spacing w:before="13" w:line="560" w:lineRule="exact"/>
              <w:ind w:left="161"/>
              <w:textAlignment w:val="auto"/>
              <w:rPr>
                <w:b w:val="0"/>
                <w:bCs w:val="0"/>
              </w:rPr>
            </w:pPr>
            <w:r>
              <w:rPr>
                <w:b w:val="0"/>
                <w:bCs w:val="0"/>
                <w:spacing w:val="-1"/>
              </w:rPr>
              <w:t>经济效益数额和</w:t>
            </w:r>
          </w:p>
          <w:p w14:paraId="04F7F551">
            <w:pPr>
              <w:pStyle w:val="8"/>
              <w:keepNext w:val="0"/>
              <w:keepLines w:val="0"/>
              <w:pageBreakBefore w:val="0"/>
              <w:widowControl w:val="0"/>
              <w:kinsoku/>
              <w:wordWrap/>
              <w:overflowPunct/>
              <w:topLinePunct w:val="0"/>
              <w:autoSpaceDE/>
              <w:autoSpaceDN/>
              <w:bidi w:val="0"/>
              <w:adjustRightInd/>
              <w:snapToGrid/>
              <w:spacing w:before="12" w:line="560" w:lineRule="exact"/>
              <w:ind w:left="281"/>
              <w:textAlignment w:val="auto"/>
              <w:rPr>
                <w:b w:val="0"/>
                <w:bCs w:val="0"/>
              </w:rPr>
            </w:pPr>
            <w:r>
              <w:rPr>
                <w:b w:val="0"/>
                <w:bCs w:val="0"/>
                <w:spacing w:val="-1"/>
              </w:rPr>
              <w:t>社会价值评判</w:t>
            </w:r>
          </w:p>
        </w:tc>
      </w:tr>
      <w:tr w14:paraId="4EE9B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333" w:type="dxa"/>
            <w:vMerge w:val="continue"/>
            <w:tcBorders>
              <w:top w:val="nil"/>
              <w:bottom w:val="nil"/>
            </w:tcBorders>
            <w:vAlign w:val="top"/>
          </w:tcPr>
          <w:p w14:paraId="7625D47D">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tcBorders>
              <w:top w:val="nil"/>
              <w:bottom w:val="nil"/>
            </w:tcBorders>
            <w:vAlign w:val="top"/>
          </w:tcPr>
          <w:p w14:paraId="717F8F6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4A7D5F36">
            <w:pPr>
              <w:pStyle w:val="8"/>
              <w:keepNext w:val="0"/>
              <w:keepLines w:val="0"/>
              <w:pageBreakBefore w:val="0"/>
              <w:widowControl w:val="0"/>
              <w:kinsoku/>
              <w:wordWrap/>
              <w:overflowPunct/>
              <w:topLinePunct w:val="0"/>
              <w:autoSpaceDE/>
              <w:autoSpaceDN/>
              <w:bidi w:val="0"/>
              <w:adjustRightInd/>
              <w:snapToGrid/>
              <w:spacing w:before="248" w:line="560" w:lineRule="exact"/>
              <w:ind w:left="233"/>
              <w:textAlignment w:val="auto"/>
            </w:pPr>
            <w:r>
              <w:rPr>
                <w:spacing w:val="-2"/>
              </w:rPr>
              <w:t>D2</w:t>
            </w:r>
          </w:p>
        </w:tc>
        <w:tc>
          <w:tcPr>
            <w:tcW w:w="2887" w:type="dxa"/>
            <w:vAlign w:val="top"/>
          </w:tcPr>
          <w:p w14:paraId="7CFF7D15">
            <w:pPr>
              <w:pStyle w:val="8"/>
              <w:keepNext w:val="0"/>
              <w:keepLines w:val="0"/>
              <w:pageBreakBefore w:val="0"/>
              <w:widowControl w:val="0"/>
              <w:kinsoku/>
              <w:wordWrap/>
              <w:overflowPunct/>
              <w:topLinePunct w:val="0"/>
              <w:autoSpaceDE/>
              <w:autoSpaceDN/>
              <w:bidi w:val="0"/>
              <w:adjustRightInd/>
              <w:snapToGrid/>
              <w:spacing w:before="187" w:line="560" w:lineRule="exact"/>
              <w:ind w:left="354"/>
              <w:textAlignment w:val="auto"/>
            </w:pPr>
            <w:r>
              <w:rPr>
                <w:spacing w:val="1"/>
              </w:rPr>
              <w:t>改进较大，效益较好</w:t>
            </w:r>
          </w:p>
        </w:tc>
        <w:tc>
          <w:tcPr>
            <w:tcW w:w="1189" w:type="dxa"/>
            <w:vAlign w:val="top"/>
          </w:tcPr>
          <w:p w14:paraId="3EF7CEBD">
            <w:pPr>
              <w:pStyle w:val="8"/>
              <w:keepNext w:val="0"/>
              <w:keepLines w:val="0"/>
              <w:pageBreakBefore w:val="0"/>
              <w:widowControl w:val="0"/>
              <w:kinsoku/>
              <w:wordWrap/>
              <w:overflowPunct/>
              <w:topLinePunct w:val="0"/>
              <w:autoSpaceDE/>
              <w:autoSpaceDN/>
              <w:bidi w:val="0"/>
              <w:adjustRightInd/>
              <w:snapToGrid/>
              <w:spacing w:before="210" w:line="560" w:lineRule="exact"/>
              <w:ind w:left="167"/>
              <w:textAlignment w:val="auto"/>
            </w:pPr>
            <w:r>
              <w:rPr>
                <w:spacing w:val="-14"/>
              </w:rPr>
              <w:t>0.6—0.7</w:t>
            </w:r>
          </w:p>
        </w:tc>
        <w:tc>
          <w:tcPr>
            <w:tcW w:w="2003" w:type="dxa"/>
            <w:vMerge w:val="continue"/>
            <w:tcBorders>
              <w:top w:val="nil"/>
              <w:bottom w:val="nil"/>
            </w:tcBorders>
            <w:vAlign w:val="top"/>
          </w:tcPr>
          <w:p w14:paraId="091A8412">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b w:val="0"/>
                <w:bCs w:val="0"/>
                <w:sz w:val="21"/>
              </w:rPr>
            </w:pPr>
          </w:p>
        </w:tc>
      </w:tr>
      <w:tr w14:paraId="43877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333" w:type="dxa"/>
            <w:vMerge w:val="continue"/>
            <w:tcBorders>
              <w:top w:val="nil"/>
            </w:tcBorders>
            <w:vAlign w:val="top"/>
          </w:tcPr>
          <w:p w14:paraId="4025DD40">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tcBorders>
              <w:top w:val="nil"/>
            </w:tcBorders>
            <w:vAlign w:val="top"/>
          </w:tcPr>
          <w:p w14:paraId="6A4169CD">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78BC641A">
            <w:pPr>
              <w:pStyle w:val="8"/>
              <w:keepNext w:val="0"/>
              <w:keepLines w:val="0"/>
              <w:pageBreakBefore w:val="0"/>
              <w:widowControl w:val="0"/>
              <w:kinsoku/>
              <w:wordWrap/>
              <w:overflowPunct/>
              <w:topLinePunct w:val="0"/>
              <w:autoSpaceDE/>
              <w:autoSpaceDN/>
              <w:bidi w:val="0"/>
              <w:adjustRightInd/>
              <w:snapToGrid/>
              <w:spacing w:before="258" w:line="560" w:lineRule="exact"/>
              <w:ind w:left="233"/>
              <w:textAlignment w:val="auto"/>
            </w:pPr>
            <w:r>
              <w:rPr>
                <w:spacing w:val="-2"/>
              </w:rPr>
              <w:t>D3</w:t>
            </w:r>
          </w:p>
        </w:tc>
        <w:tc>
          <w:tcPr>
            <w:tcW w:w="2887" w:type="dxa"/>
            <w:vAlign w:val="top"/>
          </w:tcPr>
          <w:p w14:paraId="197F3712">
            <w:pPr>
              <w:pStyle w:val="8"/>
              <w:keepNext w:val="0"/>
              <w:keepLines w:val="0"/>
              <w:pageBreakBefore w:val="0"/>
              <w:widowControl w:val="0"/>
              <w:kinsoku/>
              <w:wordWrap/>
              <w:overflowPunct/>
              <w:topLinePunct w:val="0"/>
              <w:autoSpaceDE/>
              <w:autoSpaceDN/>
              <w:bidi w:val="0"/>
              <w:adjustRightInd/>
              <w:snapToGrid/>
              <w:spacing w:before="196" w:line="560" w:lineRule="exact"/>
              <w:ind w:left="354"/>
              <w:textAlignment w:val="auto"/>
            </w:pPr>
            <w:r>
              <w:rPr>
                <w:spacing w:val="1"/>
              </w:rPr>
              <w:t>改进一般，效益一般</w:t>
            </w:r>
          </w:p>
        </w:tc>
        <w:tc>
          <w:tcPr>
            <w:tcW w:w="1189" w:type="dxa"/>
            <w:vAlign w:val="top"/>
          </w:tcPr>
          <w:p w14:paraId="7E660162">
            <w:pPr>
              <w:pStyle w:val="8"/>
              <w:keepNext w:val="0"/>
              <w:keepLines w:val="0"/>
              <w:pageBreakBefore w:val="0"/>
              <w:widowControl w:val="0"/>
              <w:kinsoku/>
              <w:wordWrap/>
              <w:overflowPunct/>
              <w:topLinePunct w:val="0"/>
              <w:autoSpaceDE/>
              <w:autoSpaceDN/>
              <w:bidi w:val="0"/>
              <w:adjustRightInd/>
              <w:snapToGrid/>
              <w:spacing w:before="220" w:line="560" w:lineRule="exact"/>
              <w:ind w:left="167"/>
              <w:textAlignment w:val="auto"/>
            </w:pPr>
            <w:r>
              <w:rPr>
                <w:spacing w:val="-14"/>
              </w:rPr>
              <w:t>0.4—0.5</w:t>
            </w:r>
          </w:p>
        </w:tc>
        <w:tc>
          <w:tcPr>
            <w:tcW w:w="2003" w:type="dxa"/>
            <w:vMerge w:val="continue"/>
            <w:tcBorders>
              <w:top w:val="nil"/>
            </w:tcBorders>
            <w:vAlign w:val="top"/>
          </w:tcPr>
          <w:p w14:paraId="59DCB855">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b w:val="0"/>
                <w:bCs w:val="0"/>
                <w:sz w:val="21"/>
              </w:rPr>
            </w:pPr>
          </w:p>
        </w:tc>
      </w:tr>
      <w:tr w14:paraId="15CF1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1333" w:type="dxa"/>
            <w:vMerge w:val="restart"/>
            <w:tcBorders>
              <w:bottom w:val="nil"/>
            </w:tcBorders>
            <w:vAlign w:val="top"/>
          </w:tcPr>
          <w:p w14:paraId="64E3F52A">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1E055656">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1CC0AEEB">
            <w:pPr>
              <w:pStyle w:val="8"/>
              <w:keepNext w:val="0"/>
              <w:keepLines w:val="0"/>
              <w:pageBreakBefore w:val="0"/>
              <w:widowControl w:val="0"/>
              <w:kinsoku/>
              <w:wordWrap/>
              <w:overflowPunct/>
              <w:topLinePunct w:val="0"/>
              <w:autoSpaceDE/>
              <w:autoSpaceDN/>
              <w:bidi w:val="0"/>
              <w:adjustRightInd/>
              <w:snapToGrid/>
              <w:spacing w:before="78" w:line="560" w:lineRule="exact"/>
              <w:ind w:left="55" w:right="77" w:firstLine="120"/>
              <w:textAlignment w:val="auto"/>
            </w:pPr>
            <w:r>
              <w:rPr>
                <w:spacing w:val="3"/>
              </w:rPr>
              <w:t>创新成果</w:t>
            </w:r>
            <w:r>
              <w:rPr>
                <w:spacing w:val="1"/>
              </w:rPr>
              <w:t xml:space="preserve"> </w:t>
            </w:r>
            <w:r>
              <w:rPr>
                <w:spacing w:val="-2"/>
              </w:rPr>
              <w:t>第三方评价</w:t>
            </w:r>
          </w:p>
        </w:tc>
        <w:tc>
          <w:tcPr>
            <w:tcW w:w="709" w:type="dxa"/>
            <w:vMerge w:val="restart"/>
            <w:tcBorders>
              <w:bottom w:val="nil"/>
            </w:tcBorders>
            <w:vAlign w:val="top"/>
          </w:tcPr>
          <w:p w14:paraId="2A90930E">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040291B7">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p w14:paraId="4BAF08D6">
            <w:pPr>
              <w:pStyle w:val="8"/>
              <w:keepNext w:val="0"/>
              <w:keepLines w:val="0"/>
              <w:pageBreakBefore w:val="0"/>
              <w:widowControl w:val="0"/>
              <w:kinsoku/>
              <w:wordWrap/>
              <w:overflowPunct/>
              <w:topLinePunct w:val="0"/>
              <w:autoSpaceDE/>
              <w:autoSpaceDN/>
              <w:bidi w:val="0"/>
              <w:adjustRightInd/>
              <w:snapToGrid/>
              <w:spacing w:before="78" w:line="560" w:lineRule="exact"/>
              <w:ind w:left="281"/>
              <w:textAlignment w:val="auto"/>
            </w:pPr>
            <w:r>
              <w:t>E</w:t>
            </w:r>
          </w:p>
          <w:p w14:paraId="1428E9A3">
            <w:pPr>
              <w:pStyle w:val="8"/>
              <w:keepNext w:val="0"/>
              <w:keepLines w:val="0"/>
              <w:pageBreakBefore w:val="0"/>
              <w:widowControl w:val="0"/>
              <w:kinsoku/>
              <w:wordWrap/>
              <w:overflowPunct/>
              <w:topLinePunct w:val="0"/>
              <w:autoSpaceDE/>
              <w:autoSpaceDN/>
              <w:bidi w:val="0"/>
              <w:adjustRightInd/>
              <w:snapToGrid/>
              <w:spacing w:line="560" w:lineRule="exact"/>
              <w:ind w:left="102"/>
              <w:textAlignment w:val="auto"/>
            </w:pPr>
            <w:r>
              <w:rPr>
                <w:spacing w:val="3"/>
              </w:rPr>
              <w:t>10分</w:t>
            </w:r>
          </w:p>
        </w:tc>
        <w:tc>
          <w:tcPr>
            <w:tcW w:w="719" w:type="dxa"/>
            <w:vAlign w:val="top"/>
          </w:tcPr>
          <w:p w14:paraId="3857D117">
            <w:pPr>
              <w:pStyle w:val="8"/>
              <w:keepNext w:val="0"/>
              <w:keepLines w:val="0"/>
              <w:pageBreakBefore w:val="0"/>
              <w:widowControl w:val="0"/>
              <w:kinsoku/>
              <w:wordWrap/>
              <w:overflowPunct/>
              <w:topLinePunct w:val="0"/>
              <w:autoSpaceDE/>
              <w:autoSpaceDN/>
              <w:bidi w:val="0"/>
              <w:adjustRightInd/>
              <w:snapToGrid/>
              <w:spacing w:before="248" w:line="560" w:lineRule="exact"/>
              <w:ind w:left="233"/>
              <w:textAlignment w:val="auto"/>
            </w:pPr>
            <w:r>
              <w:rPr>
                <w:spacing w:val="-2"/>
              </w:rPr>
              <w:t>E1</w:t>
            </w:r>
          </w:p>
        </w:tc>
        <w:tc>
          <w:tcPr>
            <w:tcW w:w="2887" w:type="dxa"/>
            <w:vAlign w:val="top"/>
          </w:tcPr>
          <w:p w14:paraId="40694DCC">
            <w:pPr>
              <w:pStyle w:val="8"/>
              <w:keepNext w:val="0"/>
              <w:keepLines w:val="0"/>
              <w:pageBreakBefore w:val="0"/>
              <w:widowControl w:val="0"/>
              <w:kinsoku/>
              <w:wordWrap/>
              <w:overflowPunct/>
              <w:topLinePunct w:val="0"/>
              <w:autoSpaceDE/>
              <w:autoSpaceDN/>
              <w:bidi w:val="0"/>
              <w:adjustRightInd/>
              <w:snapToGrid/>
              <w:spacing w:before="17" w:line="560" w:lineRule="exact"/>
              <w:ind w:right="341" w:firstLine="480" w:firstLineChars="200"/>
              <w:textAlignment w:val="auto"/>
            </w:pPr>
            <w:r>
              <w:t>取得国家级奖励，</w:t>
            </w:r>
          </w:p>
          <w:p w14:paraId="5B1B38C5">
            <w:pPr>
              <w:pStyle w:val="8"/>
              <w:keepNext w:val="0"/>
              <w:keepLines w:val="0"/>
              <w:pageBreakBefore w:val="0"/>
              <w:widowControl w:val="0"/>
              <w:kinsoku/>
              <w:wordWrap/>
              <w:overflowPunct/>
              <w:topLinePunct w:val="0"/>
              <w:autoSpaceDE/>
              <w:autoSpaceDN/>
              <w:bidi w:val="0"/>
              <w:adjustRightInd/>
              <w:snapToGrid/>
              <w:spacing w:before="17" w:line="560" w:lineRule="exact"/>
              <w:ind w:right="341" w:firstLine="244" w:firstLineChars="100"/>
              <w:textAlignment w:val="auto"/>
            </w:pPr>
            <w:r>
              <w:rPr>
                <w:spacing w:val="2"/>
              </w:rPr>
              <w:t>或有发明专利及布局</w:t>
            </w:r>
          </w:p>
        </w:tc>
        <w:tc>
          <w:tcPr>
            <w:tcW w:w="1189" w:type="dxa"/>
            <w:vAlign w:val="top"/>
          </w:tcPr>
          <w:p w14:paraId="4907683E">
            <w:pPr>
              <w:pStyle w:val="8"/>
              <w:keepNext w:val="0"/>
              <w:keepLines w:val="0"/>
              <w:pageBreakBefore w:val="0"/>
              <w:widowControl w:val="0"/>
              <w:kinsoku/>
              <w:wordWrap/>
              <w:overflowPunct/>
              <w:topLinePunct w:val="0"/>
              <w:autoSpaceDE/>
              <w:autoSpaceDN/>
              <w:bidi w:val="0"/>
              <w:adjustRightInd/>
              <w:snapToGrid/>
              <w:spacing w:before="209" w:line="560" w:lineRule="exact"/>
              <w:ind w:left="290"/>
              <w:textAlignment w:val="auto"/>
              <w:rPr>
                <w:b w:val="0"/>
                <w:bCs w:val="0"/>
              </w:rPr>
            </w:pPr>
            <w:r>
              <w:rPr>
                <w:b w:val="0"/>
                <w:bCs w:val="0"/>
                <w:spacing w:val="-5"/>
              </w:rPr>
              <w:t>0.8</w:t>
            </w:r>
            <w:r>
              <w:rPr>
                <w:rFonts w:hint="eastAsia"/>
                <w:b w:val="0"/>
                <w:bCs w:val="0"/>
                <w:spacing w:val="-5"/>
                <w:lang w:eastAsia="zh-CN"/>
              </w:rPr>
              <w:t>—</w:t>
            </w:r>
            <w:r>
              <w:rPr>
                <w:b w:val="0"/>
                <w:bCs w:val="0"/>
                <w:spacing w:val="-5"/>
              </w:rPr>
              <w:t>1</w:t>
            </w:r>
          </w:p>
        </w:tc>
        <w:tc>
          <w:tcPr>
            <w:tcW w:w="2003" w:type="dxa"/>
            <w:vMerge w:val="restart"/>
            <w:tcBorders>
              <w:bottom w:val="nil"/>
            </w:tcBorders>
            <w:vAlign w:val="top"/>
          </w:tcPr>
          <w:p w14:paraId="2FB04620">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b w:val="0"/>
                <w:bCs w:val="0"/>
                <w:sz w:val="21"/>
              </w:rPr>
            </w:pPr>
          </w:p>
          <w:p w14:paraId="7DC76682">
            <w:pPr>
              <w:pStyle w:val="8"/>
              <w:keepNext w:val="0"/>
              <w:keepLines w:val="0"/>
              <w:pageBreakBefore w:val="0"/>
              <w:widowControl w:val="0"/>
              <w:kinsoku/>
              <w:wordWrap/>
              <w:overflowPunct/>
              <w:topLinePunct w:val="0"/>
              <w:autoSpaceDE/>
              <w:autoSpaceDN/>
              <w:bidi w:val="0"/>
              <w:adjustRightInd/>
              <w:snapToGrid/>
              <w:spacing w:before="78" w:line="560" w:lineRule="exact"/>
              <w:ind w:left="38"/>
              <w:textAlignment w:val="auto"/>
              <w:rPr>
                <w:b w:val="0"/>
                <w:bCs w:val="0"/>
              </w:rPr>
            </w:pPr>
            <w:r>
              <w:rPr>
                <w:b w:val="0"/>
                <w:bCs w:val="0"/>
                <w:spacing w:val="1"/>
              </w:rPr>
              <w:t>通过现场展示知识</w:t>
            </w:r>
          </w:p>
          <w:p w14:paraId="493972E5">
            <w:pPr>
              <w:pStyle w:val="8"/>
              <w:keepNext w:val="0"/>
              <w:keepLines w:val="0"/>
              <w:pageBreakBefore w:val="0"/>
              <w:widowControl w:val="0"/>
              <w:kinsoku/>
              <w:wordWrap/>
              <w:overflowPunct/>
              <w:topLinePunct w:val="0"/>
              <w:autoSpaceDE/>
              <w:autoSpaceDN/>
              <w:bidi w:val="0"/>
              <w:adjustRightInd/>
              <w:snapToGrid/>
              <w:spacing w:before="7" w:line="560" w:lineRule="exact"/>
              <w:ind w:left="520" w:right="280" w:hanging="239"/>
              <w:textAlignment w:val="auto"/>
              <w:rPr>
                <w:b w:val="0"/>
                <w:bCs w:val="0"/>
              </w:rPr>
            </w:pPr>
            <w:r>
              <w:rPr>
                <w:b w:val="0"/>
                <w:bCs w:val="0"/>
                <w:spacing w:val="-5"/>
              </w:rPr>
              <w:t>产权成果证书</w:t>
            </w:r>
            <w:r>
              <w:rPr>
                <w:b w:val="0"/>
                <w:bCs w:val="0"/>
                <w:spacing w:val="-4"/>
              </w:rPr>
              <w:t>进行评判</w:t>
            </w:r>
          </w:p>
        </w:tc>
      </w:tr>
      <w:tr w14:paraId="2E7B3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333" w:type="dxa"/>
            <w:vMerge w:val="continue"/>
            <w:tcBorders>
              <w:top w:val="nil"/>
              <w:bottom w:val="nil"/>
            </w:tcBorders>
            <w:vAlign w:val="top"/>
          </w:tcPr>
          <w:p w14:paraId="1A16B817">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tcBorders>
              <w:top w:val="nil"/>
              <w:bottom w:val="nil"/>
            </w:tcBorders>
            <w:vAlign w:val="top"/>
          </w:tcPr>
          <w:p w14:paraId="7081AC55">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vAlign w:val="top"/>
          </w:tcPr>
          <w:p w14:paraId="2505FFC0">
            <w:pPr>
              <w:pStyle w:val="8"/>
              <w:keepNext w:val="0"/>
              <w:keepLines w:val="0"/>
              <w:pageBreakBefore w:val="0"/>
              <w:widowControl w:val="0"/>
              <w:kinsoku/>
              <w:wordWrap/>
              <w:overflowPunct/>
              <w:topLinePunct w:val="0"/>
              <w:autoSpaceDE/>
              <w:autoSpaceDN/>
              <w:bidi w:val="0"/>
              <w:adjustRightInd/>
              <w:snapToGrid/>
              <w:spacing w:before="240" w:line="560" w:lineRule="exact"/>
              <w:ind w:left="233"/>
              <w:textAlignment w:val="auto"/>
            </w:pPr>
            <w:r>
              <w:rPr>
                <w:spacing w:val="-2"/>
              </w:rPr>
              <w:t>E2</w:t>
            </w:r>
          </w:p>
        </w:tc>
        <w:tc>
          <w:tcPr>
            <w:tcW w:w="2887" w:type="dxa"/>
            <w:vAlign w:val="top"/>
          </w:tcPr>
          <w:p w14:paraId="33000442">
            <w:pPr>
              <w:pStyle w:val="8"/>
              <w:keepNext w:val="0"/>
              <w:keepLines w:val="0"/>
              <w:pageBreakBefore w:val="0"/>
              <w:widowControl w:val="0"/>
              <w:kinsoku/>
              <w:wordWrap/>
              <w:overflowPunct/>
              <w:topLinePunct w:val="0"/>
              <w:autoSpaceDE/>
              <w:autoSpaceDN/>
              <w:bidi w:val="0"/>
              <w:adjustRightInd/>
              <w:snapToGrid/>
              <w:spacing w:before="39" w:line="560" w:lineRule="exact"/>
              <w:ind w:right="542"/>
              <w:jc w:val="center"/>
              <w:textAlignment w:val="auto"/>
            </w:pPr>
            <w:r>
              <w:rPr>
                <w:rFonts w:hint="eastAsia"/>
                <w:lang w:val="en-US" w:eastAsia="zh-CN"/>
              </w:rPr>
              <w:t xml:space="preserve">    </w:t>
            </w:r>
            <w:r>
              <w:t>取得省级奖励，</w:t>
            </w:r>
          </w:p>
          <w:p w14:paraId="12DC5199">
            <w:pPr>
              <w:pStyle w:val="8"/>
              <w:keepNext w:val="0"/>
              <w:keepLines w:val="0"/>
              <w:pageBreakBefore w:val="0"/>
              <w:widowControl w:val="0"/>
              <w:kinsoku/>
              <w:wordWrap/>
              <w:overflowPunct/>
              <w:topLinePunct w:val="0"/>
              <w:autoSpaceDE/>
              <w:autoSpaceDN/>
              <w:bidi w:val="0"/>
              <w:adjustRightInd/>
              <w:snapToGrid/>
              <w:spacing w:before="39" w:line="560" w:lineRule="exact"/>
              <w:ind w:right="542"/>
              <w:jc w:val="center"/>
              <w:textAlignment w:val="auto"/>
            </w:pPr>
            <w:r>
              <w:rPr>
                <w:rFonts w:hint="eastAsia"/>
                <w:spacing w:val="2"/>
                <w:lang w:val="en-US" w:eastAsia="zh-CN"/>
              </w:rPr>
              <w:t xml:space="preserve">   </w:t>
            </w:r>
            <w:r>
              <w:rPr>
                <w:spacing w:val="2"/>
              </w:rPr>
              <w:t>或有发明专利</w:t>
            </w:r>
          </w:p>
        </w:tc>
        <w:tc>
          <w:tcPr>
            <w:tcW w:w="1189" w:type="dxa"/>
            <w:vAlign w:val="top"/>
          </w:tcPr>
          <w:p w14:paraId="438F7312">
            <w:pPr>
              <w:pStyle w:val="8"/>
              <w:keepNext w:val="0"/>
              <w:keepLines w:val="0"/>
              <w:pageBreakBefore w:val="0"/>
              <w:widowControl w:val="0"/>
              <w:kinsoku/>
              <w:wordWrap/>
              <w:overflowPunct/>
              <w:topLinePunct w:val="0"/>
              <w:autoSpaceDE/>
              <w:autoSpaceDN/>
              <w:bidi w:val="0"/>
              <w:adjustRightInd/>
              <w:snapToGrid/>
              <w:spacing w:before="200" w:line="560" w:lineRule="exact"/>
              <w:ind w:left="170"/>
              <w:textAlignment w:val="auto"/>
              <w:rPr>
                <w:b w:val="0"/>
                <w:bCs w:val="0"/>
              </w:rPr>
            </w:pPr>
            <w:r>
              <w:rPr>
                <w:b w:val="0"/>
                <w:bCs w:val="0"/>
                <w:spacing w:val="-17"/>
              </w:rPr>
              <w:t>0.6—0.7</w:t>
            </w:r>
          </w:p>
        </w:tc>
        <w:tc>
          <w:tcPr>
            <w:tcW w:w="2003" w:type="dxa"/>
            <w:vMerge w:val="continue"/>
            <w:tcBorders>
              <w:top w:val="nil"/>
              <w:bottom w:val="nil"/>
            </w:tcBorders>
            <w:vAlign w:val="top"/>
          </w:tcPr>
          <w:p w14:paraId="3D0831FB">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b w:val="0"/>
                <w:bCs w:val="0"/>
                <w:sz w:val="21"/>
              </w:rPr>
            </w:pPr>
          </w:p>
        </w:tc>
      </w:tr>
      <w:tr w14:paraId="24218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333" w:type="dxa"/>
            <w:vMerge w:val="continue"/>
            <w:tcBorders>
              <w:top w:val="nil"/>
              <w:bottom w:val="single" w:color="auto" w:sz="4" w:space="0"/>
            </w:tcBorders>
            <w:vAlign w:val="top"/>
          </w:tcPr>
          <w:p w14:paraId="5BDA23C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tcBorders>
              <w:top w:val="nil"/>
              <w:bottom w:val="single" w:color="auto" w:sz="4" w:space="0"/>
            </w:tcBorders>
            <w:vAlign w:val="top"/>
          </w:tcPr>
          <w:p w14:paraId="4D85D2B9">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tcBorders>
              <w:bottom w:val="single" w:color="auto" w:sz="4" w:space="0"/>
            </w:tcBorders>
            <w:vAlign w:val="top"/>
          </w:tcPr>
          <w:p w14:paraId="5F82D7E0">
            <w:pPr>
              <w:pStyle w:val="8"/>
              <w:keepNext w:val="0"/>
              <w:keepLines w:val="0"/>
              <w:pageBreakBefore w:val="0"/>
              <w:widowControl w:val="0"/>
              <w:kinsoku/>
              <w:wordWrap/>
              <w:overflowPunct/>
              <w:topLinePunct w:val="0"/>
              <w:autoSpaceDE/>
              <w:autoSpaceDN/>
              <w:bidi w:val="0"/>
              <w:adjustRightInd/>
              <w:snapToGrid/>
              <w:spacing w:before="250" w:line="560" w:lineRule="exact"/>
              <w:ind w:left="233"/>
              <w:textAlignment w:val="auto"/>
            </w:pPr>
            <w:r>
              <w:rPr>
                <w:spacing w:val="-2"/>
              </w:rPr>
              <w:t>E3</w:t>
            </w:r>
          </w:p>
        </w:tc>
        <w:tc>
          <w:tcPr>
            <w:tcW w:w="2887" w:type="dxa"/>
            <w:vAlign w:val="top"/>
          </w:tcPr>
          <w:p w14:paraId="2F2973EB">
            <w:pPr>
              <w:pStyle w:val="8"/>
              <w:keepNext w:val="0"/>
              <w:keepLines w:val="0"/>
              <w:pageBreakBefore w:val="0"/>
              <w:widowControl w:val="0"/>
              <w:kinsoku/>
              <w:wordWrap/>
              <w:overflowPunct/>
              <w:topLinePunct w:val="0"/>
              <w:autoSpaceDE/>
              <w:autoSpaceDN/>
              <w:bidi w:val="0"/>
              <w:adjustRightInd/>
              <w:snapToGrid/>
              <w:spacing w:before="37" w:line="560" w:lineRule="exact"/>
              <w:ind w:left="954" w:right="182" w:hanging="660"/>
              <w:textAlignment w:val="auto"/>
            </w:pPr>
            <w:r>
              <w:t xml:space="preserve">密切相关成果有奖励， </w:t>
            </w:r>
            <w:r>
              <w:rPr>
                <w:spacing w:val="4"/>
              </w:rPr>
              <w:t>或有专利</w:t>
            </w:r>
          </w:p>
        </w:tc>
        <w:tc>
          <w:tcPr>
            <w:tcW w:w="1189" w:type="dxa"/>
            <w:tcBorders>
              <w:bottom w:val="single" w:color="auto" w:sz="4" w:space="0"/>
            </w:tcBorders>
            <w:vAlign w:val="top"/>
          </w:tcPr>
          <w:p w14:paraId="4B56CA35">
            <w:pPr>
              <w:pStyle w:val="8"/>
              <w:keepNext w:val="0"/>
              <w:keepLines w:val="0"/>
              <w:pageBreakBefore w:val="0"/>
              <w:widowControl w:val="0"/>
              <w:kinsoku/>
              <w:wordWrap/>
              <w:overflowPunct/>
              <w:topLinePunct w:val="0"/>
              <w:autoSpaceDE/>
              <w:autoSpaceDN/>
              <w:bidi w:val="0"/>
              <w:adjustRightInd/>
              <w:snapToGrid/>
              <w:spacing w:before="210" w:line="560" w:lineRule="exact"/>
              <w:ind w:left="170"/>
              <w:textAlignment w:val="auto"/>
              <w:rPr>
                <w:b w:val="0"/>
                <w:bCs w:val="0"/>
              </w:rPr>
            </w:pPr>
            <w:r>
              <w:rPr>
                <w:b w:val="0"/>
                <w:bCs w:val="0"/>
                <w:spacing w:val="-17"/>
              </w:rPr>
              <w:t>0.4—0.5</w:t>
            </w:r>
          </w:p>
        </w:tc>
        <w:tc>
          <w:tcPr>
            <w:tcW w:w="2003" w:type="dxa"/>
            <w:vMerge w:val="continue"/>
            <w:tcBorders>
              <w:top w:val="nil"/>
              <w:bottom w:val="single" w:color="auto" w:sz="4" w:space="0"/>
            </w:tcBorders>
            <w:vAlign w:val="top"/>
          </w:tcPr>
          <w:p w14:paraId="63FA7988">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b w:val="0"/>
                <w:bCs w:val="0"/>
                <w:sz w:val="21"/>
              </w:rPr>
            </w:pPr>
          </w:p>
        </w:tc>
      </w:tr>
      <w:tr w14:paraId="6F686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333" w:type="dxa"/>
            <w:vMerge w:val="restart"/>
            <w:tcBorders>
              <w:top w:val="single" w:color="auto" w:sz="4" w:space="0"/>
            </w:tcBorders>
            <w:vAlign w:val="top"/>
          </w:tcPr>
          <w:p w14:paraId="163EFF7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spacing w:val="2"/>
              </w:rPr>
            </w:pPr>
          </w:p>
          <w:p w14:paraId="204671D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spacing w:val="2"/>
              </w:rPr>
            </w:pPr>
          </w:p>
          <w:p w14:paraId="2B3A7A1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spacing w:val="2"/>
              </w:rPr>
            </w:pPr>
          </w:p>
          <w:p w14:paraId="79613E2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r>
              <w:rPr>
                <w:rFonts w:hint="eastAsia" w:ascii="宋体" w:hAnsi="宋体" w:eastAsia="宋体" w:cs="宋体"/>
                <w:spacing w:val="2"/>
                <w:sz w:val="24"/>
                <w:szCs w:val="24"/>
              </w:rPr>
              <w:t>现场展</w:t>
            </w:r>
            <w:r>
              <w:rPr>
                <w:rFonts w:hint="eastAsia" w:ascii="宋体" w:hAnsi="宋体" w:eastAsia="宋体" w:cs="宋体"/>
                <w:spacing w:val="2"/>
                <w:sz w:val="24"/>
                <w:szCs w:val="24"/>
                <w:lang w:val="en-US" w:eastAsia="zh-CN"/>
              </w:rPr>
              <w:t>示</w:t>
            </w:r>
            <w:r>
              <w:rPr>
                <w:rFonts w:hint="eastAsia" w:ascii="宋体" w:hAnsi="宋体" w:eastAsia="宋体" w:cs="宋体"/>
                <w:spacing w:val="2"/>
                <w:sz w:val="24"/>
                <w:szCs w:val="24"/>
              </w:rPr>
              <w:t>及</w:t>
            </w:r>
            <w:r>
              <w:rPr>
                <w:rFonts w:hint="eastAsia" w:ascii="宋体" w:hAnsi="宋体" w:eastAsia="宋体" w:cs="宋体"/>
                <w:spacing w:val="-2"/>
                <w:sz w:val="24"/>
                <w:szCs w:val="24"/>
              </w:rPr>
              <w:t>答辩情况</w:t>
            </w:r>
          </w:p>
        </w:tc>
        <w:tc>
          <w:tcPr>
            <w:tcW w:w="709" w:type="dxa"/>
            <w:vMerge w:val="restart"/>
            <w:tcBorders>
              <w:top w:val="single" w:color="auto" w:sz="4" w:space="0"/>
            </w:tcBorders>
            <w:vAlign w:val="top"/>
          </w:tcPr>
          <w:p w14:paraId="01064A72">
            <w:pPr>
              <w:pStyle w:val="8"/>
              <w:keepNext w:val="0"/>
              <w:keepLines w:val="0"/>
              <w:pageBreakBefore w:val="0"/>
              <w:widowControl w:val="0"/>
              <w:kinsoku/>
              <w:wordWrap/>
              <w:overflowPunct/>
              <w:topLinePunct w:val="0"/>
              <w:autoSpaceDE/>
              <w:autoSpaceDN/>
              <w:bidi w:val="0"/>
              <w:adjustRightInd/>
              <w:snapToGrid/>
              <w:spacing w:before="78" w:line="560" w:lineRule="exact"/>
              <w:ind w:left="290"/>
              <w:textAlignment w:val="auto"/>
            </w:pPr>
          </w:p>
          <w:p w14:paraId="7794C445">
            <w:pPr>
              <w:pStyle w:val="8"/>
              <w:keepNext w:val="0"/>
              <w:keepLines w:val="0"/>
              <w:pageBreakBefore w:val="0"/>
              <w:widowControl w:val="0"/>
              <w:kinsoku/>
              <w:wordWrap/>
              <w:overflowPunct/>
              <w:topLinePunct w:val="0"/>
              <w:autoSpaceDE/>
              <w:autoSpaceDN/>
              <w:bidi w:val="0"/>
              <w:adjustRightInd/>
              <w:snapToGrid/>
              <w:spacing w:before="78" w:line="560" w:lineRule="exact"/>
              <w:ind w:left="290"/>
              <w:textAlignment w:val="auto"/>
            </w:pPr>
          </w:p>
          <w:p w14:paraId="5A55EF3B">
            <w:pPr>
              <w:pStyle w:val="8"/>
              <w:keepNext w:val="0"/>
              <w:keepLines w:val="0"/>
              <w:pageBreakBefore w:val="0"/>
              <w:widowControl w:val="0"/>
              <w:kinsoku/>
              <w:wordWrap/>
              <w:overflowPunct/>
              <w:topLinePunct w:val="0"/>
              <w:autoSpaceDE/>
              <w:autoSpaceDN/>
              <w:bidi w:val="0"/>
              <w:adjustRightInd/>
              <w:snapToGrid/>
              <w:spacing w:line="560" w:lineRule="exact"/>
              <w:ind w:left="283"/>
              <w:textAlignment w:val="auto"/>
            </w:pPr>
            <w:r>
              <w:t>F</w:t>
            </w:r>
          </w:p>
          <w:p w14:paraId="2715EF05">
            <w:pPr>
              <w:pStyle w:val="8"/>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Arial"/>
                <w:sz w:val="21"/>
              </w:rPr>
            </w:pPr>
            <w:r>
              <w:t>20分</w:t>
            </w:r>
          </w:p>
        </w:tc>
        <w:tc>
          <w:tcPr>
            <w:tcW w:w="719" w:type="dxa"/>
            <w:tcBorders>
              <w:top w:val="single" w:color="auto" w:sz="4" w:space="0"/>
            </w:tcBorders>
            <w:shd w:val="clear" w:color="auto" w:fill="auto"/>
            <w:vAlign w:val="top"/>
          </w:tcPr>
          <w:p w14:paraId="3ACBCE53">
            <w:pPr>
              <w:pStyle w:val="8"/>
              <w:keepNext w:val="0"/>
              <w:keepLines w:val="0"/>
              <w:pageBreakBefore w:val="0"/>
              <w:widowControl w:val="0"/>
              <w:kinsoku/>
              <w:wordWrap/>
              <w:overflowPunct/>
              <w:topLinePunct w:val="0"/>
              <w:autoSpaceDE/>
              <w:autoSpaceDN/>
              <w:bidi w:val="0"/>
              <w:adjustRightInd/>
              <w:snapToGrid/>
              <w:spacing w:before="245" w:line="560" w:lineRule="exact"/>
              <w:ind w:left="222" w:leftChars="0"/>
              <w:textAlignment w:val="auto"/>
              <w:rPr>
                <w:rFonts w:ascii="宋体" w:hAnsi="宋体" w:eastAsia="宋体" w:cs="宋体"/>
                <w:snapToGrid w:val="0"/>
                <w:color w:val="000000"/>
                <w:kern w:val="0"/>
                <w:sz w:val="24"/>
                <w:szCs w:val="24"/>
                <w:lang w:val="en-US" w:eastAsia="en-US" w:bidi="ar-SA"/>
              </w:rPr>
            </w:pPr>
            <w:r>
              <w:rPr>
                <w:spacing w:val="-2"/>
              </w:rPr>
              <w:t>F1</w:t>
            </w:r>
          </w:p>
        </w:tc>
        <w:tc>
          <w:tcPr>
            <w:tcW w:w="2887" w:type="dxa"/>
            <w:shd w:val="clear" w:color="auto" w:fill="auto"/>
            <w:vAlign w:val="top"/>
          </w:tcPr>
          <w:p w14:paraId="244E33A9">
            <w:pPr>
              <w:pStyle w:val="8"/>
              <w:keepNext w:val="0"/>
              <w:keepLines w:val="0"/>
              <w:pageBreakBefore w:val="0"/>
              <w:widowControl w:val="0"/>
              <w:kinsoku/>
              <w:wordWrap/>
              <w:overflowPunct/>
              <w:topLinePunct w:val="0"/>
              <w:autoSpaceDE/>
              <w:autoSpaceDN/>
              <w:bidi w:val="0"/>
              <w:adjustRightInd/>
              <w:snapToGrid/>
              <w:spacing w:before="35" w:line="560" w:lineRule="exact"/>
              <w:ind w:left="472" w:leftChars="0" w:right="233" w:rightChars="0" w:hanging="239" w:firstLineChars="0"/>
              <w:textAlignment w:val="auto"/>
              <w:rPr>
                <w:rFonts w:ascii="宋体" w:hAnsi="宋体" w:eastAsia="宋体" w:cs="宋体"/>
                <w:snapToGrid w:val="0"/>
                <w:color w:val="000000"/>
                <w:kern w:val="0"/>
                <w:sz w:val="24"/>
                <w:szCs w:val="24"/>
                <w:lang w:val="en-US" w:eastAsia="en-US" w:bidi="ar-SA"/>
              </w:rPr>
            </w:pPr>
            <w:r>
              <w:rPr>
                <w:spacing w:val="1"/>
              </w:rPr>
              <w:t>充分展现创新方法掌握</w:t>
            </w:r>
            <w:r>
              <w:rPr>
                <w:spacing w:val="-1"/>
              </w:rPr>
              <w:t>程度与应用水平高</w:t>
            </w:r>
          </w:p>
        </w:tc>
        <w:tc>
          <w:tcPr>
            <w:tcW w:w="1189" w:type="dxa"/>
            <w:tcBorders>
              <w:top w:val="single" w:color="auto" w:sz="4" w:space="0"/>
            </w:tcBorders>
            <w:shd w:val="clear" w:color="auto" w:fill="auto"/>
            <w:vAlign w:val="top"/>
          </w:tcPr>
          <w:p w14:paraId="622A9159">
            <w:pPr>
              <w:pStyle w:val="8"/>
              <w:keepNext w:val="0"/>
              <w:keepLines w:val="0"/>
              <w:pageBreakBefore w:val="0"/>
              <w:widowControl w:val="0"/>
              <w:kinsoku/>
              <w:wordWrap/>
              <w:overflowPunct/>
              <w:topLinePunct w:val="0"/>
              <w:autoSpaceDE/>
              <w:autoSpaceDN/>
              <w:bidi w:val="0"/>
              <w:adjustRightInd/>
              <w:snapToGrid/>
              <w:spacing w:before="208" w:line="560" w:lineRule="exact"/>
              <w:ind w:left="295" w:leftChars="0"/>
              <w:textAlignment w:val="auto"/>
              <w:rPr>
                <w:rFonts w:ascii="宋体" w:hAnsi="宋体" w:eastAsia="宋体" w:cs="宋体"/>
                <w:snapToGrid w:val="0"/>
                <w:color w:val="000000"/>
                <w:kern w:val="0"/>
                <w:sz w:val="24"/>
                <w:szCs w:val="24"/>
                <w:lang w:val="en-US" w:eastAsia="en-US" w:bidi="ar-SA"/>
              </w:rPr>
            </w:pPr>
            <w:r>
              <w:rPr>
                <w:spacing w:val="-3"/>
              </w:rPr>
              <w:t>0.8</w:t>
            </w:r>
            <w:r>
              <w:rPr>
                <w:rFonts w:hint="eastAsia"/>
                <w:spacing w:val="-3"/>
                <w:lang w:eastAsia="zh-CN"/>
              </w:rPr>
              <w:t>—</w:t>
            </w:r>
            <w:r>
              <w:rPr>
                <w:spacing w:val="-3"/>
              </w:rPr>
              <w:t>1</w:t>
            </w:r>
          </w:p>
        </w:tc>
        <w:tc>
          <w:tcPr>
            <w:tcW w:w="2003" w:type="dxa"/>
            <w:vMerge w:val="restart"/>
            <w:tcBorders>
              <w:top w:val="single" w:color="auto" w:sz="4" w:space="0"/>
            </w:tcBorders>
            <w:vAlign w:val="top"/>
          </w:tcPr>
          <w:p w14:paraId="7A2FFCD7">
            <w:pPr>
              <w:pStyle w:val="8"/>
              <w:keepNext w:val="0"/>
              <w:keepLines w:val="0"/>
              <w:pageBreakBefore w:val="0"/>
              <w:widowControl w:val="0"/>
              <w:kinsoku/>
              <w:wordWrap/>
              <w:overflowPunct/>
              <w:topLinePunct w:val="0"/>
              <w:autoSpaceDE/>
              <w:autoSpaceDN/>
              <w:bidi w:val="0"/>
              <w:adjustRightInd/>
              <w:snapToGrid/>
              <w:spacing w:before="78" w:line="560" w:lineRule="exact"/>
              <w:ind w:left="391"/>
              <w:textAlignment w:val="auto"/>
              <w:rPr>
                <w:b w:val="0"/>
                <w:bCs w:val="0"/>
                <w:spacing w:val="20"/>
              </w:rPr>
            </w:pPr>
          </w:p>
          <w:p w14:paraId="6575D64A">
            <w:pPr>
              <w:pStyle w:val="8"/>
              <w:keepNext w:val="0"/>
              <w:keepLines w:val="0"/>
              <w:pageBreakBefore w:val="0"/>
              <w:widowControl w:val="0"/>
              <w:kinsoku/>
              <w:wordWrap/>
              <w:overflowPunct/>
              <w:topLinePunct w:val="0"/>
              <w:autoSpaceDE/>
              <w:autoSpaceDN/>
              <w:bidi w:val="0"/>
              <w:adjustRightInd/>
              <w:snapToGrid/>
              <w:spacing w:before="78" w:line="560" w:lineRule="exact"/>
              <w:ind w:firstLine="280" w:firstLineChars="100"/>
              <w:textAlignment w:val="auto"/>
              <w:rPr>
                <w:b w:val="0"/>
                <w:bCs w:val="0"/>
              </w:rPr>
            </w:pPr>
            <w:r>
              <w:rPr>
                <w:b w:val="0"/>
                <w:bCs w:val="0"/>
                <w:spacing w:val="20"/>
              </w:rPr>
              <w:t>现场表现、</w:t>
            </w:r>
          </w:p>
          <w:p w14:paraId="08074DBE">
            <w:pPr>
              <w:pStyle w:val="8"/>
              <w:keepNext w:val="0"/>
              <w:keepLines w:val="0"/>
              <w:pageBreakBefore w:val="0"/>
              <w:widowControl w:val="0"/>
              <w:kinsoku/>
              <w:wordWrap/>
              <w:overflowPunct/>
              <w:topLinePunct w:val="0"/>
              <w:autoSpaceDE/>
              <w:autoSpaceDN/>
              <w:bidi w:val="0"/>
              <w:adjustRightInd/>
              <w:snapToGrid/>
              <w:spacing w:before="3" w:line="560" w:lineRule="exact"/>
              <w:ind w:firstLine="232" w:firstLineChars="100"/>
              <w:textAlignment w:val="auto"/>
              <w:rPr>
                <w:b w:val="0"/>
                <w:bCs w:val="0"/>
                <w:spacing w:val="-4"/>
              </w:rPr>
            </w:pPr>
            <w:r>
              <w:rPr>
                <w:b w:val="0"/>
                <w:bCs w:val="0"/>
                <w:spacing w:val="-4"/>
              </w:rPr>
              <w:t>PPT答辩综合</w:t>
            </w:r>
          </w:p>
          <w:p w14:paraId="3F8A3DE7">
            <w:pPr>
              <w:pStyle w:val="8"/>
              <w:keepNext w:val="0"/>
              <w:keepLines w:val="0"/>
              <w:pageBreakBefore w:val="0"/>
              <w:widowControl w:val="0"/>
              <w:kinsoku/>
              <w:wordWrap/>
              <w:overflowPunct/>
              <w:topLinePunct w:val="0"/>
              <w:autoSpaceDE/>
              <w:autoSpaceDN/>
              <w:bidi w:val="0"/>
              <w:adjustRightInd/>
              <w:snapToGrid/>
              <w:spacing w:before="3" w:line="560" w:lineRule="exact"/>
              <w:ind w:firstLine="690" w:firstLineChars="300"/>
              <w:textAlignment w:val="auto"/>
              <w:rPr>
                <w:rFonts w:ascii="Arial"/>
                <w:b w:val="0"/>
                <w:bCs w:val="0"/>
                <w:sz w:val="21"/>
              </w:rPr>
            </w:pPr>
            <w:r>
              <w:rPr>
                <w:b w:val="0"/>
                <w:bCs w:val="0"/>
                <w:spacing w:val="-5"/>
              </w:rPr>
              <w:t>评判</w:t>
            </w:r>
          </w:p>
        </w:tc>
      </w:tr>
      <w:tr w14:paraId="768E5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333" w:type="dxa"/>
            <w:vMerge w:val="continue"/>
            <w:vAlign w:val="top"/>
          </w:tcPr>
          <w:p w14:paraId="34393F7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vAlign w:val="top"/>
          </w:tcPr>
          <w:p w14:paraId="423A341B">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shd w:val="clear" w:color="auto" w:fill="auto"/>
            <w:vAlign w:val="top"/>
          </w:tcPr>
          <w:p w14:paraId="12DEE2F8">
            <w:pPr>
              <w:pStyle w:val="8"/>
              <w:keepNext w:val="0"/>
              <w:keepLines w:val="0"/>
              <w:pageBreakBefore w:val="0"/>
              <w:widowControl w:val="0"/>
              <w:kinsoku/>
              <w:wordWrap/>
              <w:overflowPunct/>
              <w:topLinePunct w:val="0"/>
              <w:autoSpaceDE/>
              <w:autoSpaceDN/>
              <w:bidi w:val="0"/>
              <w:adjustRightInd/>
              <w:snapToGrid/>
              <w:spacing w:before="234" w:line="560" w:lineRule="exact"/>
              <w:ind w:left="222" w:leftChars="0"/>
              <w:textAlignment w:val="auto"/>
              <w:rPr>
                <w:rFonts w:ascii="宋体" w:hAnsi="宋体" w:eastAsia="宋体" w:cs="宋体"/>
                <w:snapToGrid w:val="0"/>
                <w:color w:val="000000"/>
                <w:kern w:val="0"/>
                <w:sz w:val="24"/>
                <w:szCs w:val="24"/>
                <w:lang w:val="en-US" w:eastAsia="en-US" w:bidi="ar-SA"/>
              </w:rPr>
            </w:pPr>
            <w:r>
              <w:rPr>
                <w:spacing w:val="-2"/>
              </w:rPr>
              <w:t>F2</w:t>
            </w:r>
          </w:p>
        </w:tc>
        <w:tc>
          <w:tcPr>
            <w:tcW w:w="2887" w:type="dxa"/>
            <w:shd w:val="clear" w:color="auto" w:fill="auto"/>
            <w:vAlign w:val="top"/>
          </w:tcPr>
          <w:p w14:paraId="274023F7">
            <w:pPr>
              <w:pStyle w:val="8"/>
              <w:keepNext w:val="0"/>
              <w:keepLines w:val="0"/>
              <w:pageBreakBefore w:val="0"/>
              <w:widowControl w:val="0"/>
              <w:kinsoku/>
              <w:wordWrap/>
              <w:overflowPunct/>
              <w:topLinePunct w:val="0"/>
              <w:autoSpaceDE/>
              <w:autoSpaceDN/>
              <w:bidi w:val="0"/>
              <w:adjustRightInd/>
              <w:snapToGrid/>
              <w:spacing w:before="32" w:line="560" w:lineRule="exact"/>
              <w:ind w:left="713" w:leftChars="0" w:right="543" w:rightChars="0" w:hanging="60" w:firstLineChars="0"/>
              <w:textAlignment w:val="auto"/>
              <w:rPr>
                <w:rFonts w:ascii="宋体" w:hAnsi="宋体" w:eastAsia="宋体" w:cs="宋体"/>
                <w:snapToGrid w:val="0"/>
                <w:color w:val="000000"/>
                <w:kern w:val="0"/>
                <w:sz w:val="24"/>
                <w:szCs w:val="24"/>
                <w:lang w:val="en-US" w:eastAsia="en-US" w:bidi="ar-SA"/>
              </w:rPr>
            </w:pPr>
            <w:r>
              <w:t xml:space="preserve">作品引人关注， </w:t>
            </w:r>
            <w:r>
              <w:rPr>
                <w:spacing w:val="2"/>
              </w:rPr>
              <w:t>答辩清晰流畅</w:t>
            </w:r>
          </w:p>
        </w:tc>
        <w:tc>
          <w:tcPr>
            <w:tcW w:w="1189" w:type="dxa"/>
            <w:shd w:val="clear" w:color="auto" w:fill="auto"/>
            <w:vAlign w:val="top"/>
          </w:tcPr>
          <w:p w14:paraId="306963CE">
            <w:pPr>
              <w:pStyle w:val="8"/>
              <w:keepNext w:val="0"/>
              <w:keepLines w:val="0"/>
              <w:pageBreakBefore w:val="0"/>
              <w:widowControl w:val="0"/>
              <w:kinsoku/>
              <w:wordWrap/>
              <w:overflowPunct/>
              <w:topLinePunct w:val="0"/>
              <w:autoSpaceDE/>
              <w:autoSpaceDN/>
              <w:bidi w:val="0"/>
              <w:adjustRightInd/>
              <w:snapToGrid/>
              <w:spacing w:before="196" w:line="560" w:lineRule="exact"/>
              <w:ind w:left="176" w:leftChars="0"/>
              <w:textAlignment w:val="auto"/>
              <w:rPr>
                <w:rFonts w:ascii="宋体" w:hAnsi="宋体" w:eastAsia="宋体" w:cs="宋体"/>
                <w:snapToGrid w:val="0"/>
                <w:color w:val="000000"/>
                <w:kern w:val="0"/>
                <w:sz w:val="24"/>
                <w:szCs w:val="24"/>
                <w:lang w:val="en-US" w:eastAsia="en-US" w:bidi="ar-SA"/>
              </w:rPr>
            </w:pPr>
            <w:r>
              <w:rPr>
                <w:spacing w:val="-14"/>
              </w:rPr>
              <w:t>0.6—0.7</w:t>
            </w:r>
          </w:p>
        </w:tc>
        <w:tc>
          <w:tcPr>
            <w:tcW w:w="2003" w:type="dxa"/>
            <w:vMerge w:val="continue"/>
            <w:vAlign w:val="top"/>
          </w:tcPr>
          <w:p w14:paraId="45168BF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r w14:paraId="4D3D4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trPr>
        <w:tc>
          <w:tcPr>
            <w:tcW w:w="1333" w:type="dxa"/>
            <w:vMerge w:val="continue"/>
            <w:vAlign w:val="top"/>
          </w:tcPr>
          <w:p w14:paraId="56096DD8">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09" w:type="dxa"/>
            <w:vMerge w:val="continue"/>
            <w:vAlign w:val="top"/>
          </w:tcPr>
          <w:p w14:paraId="62A7FCAF">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c>
          <w:tcPr>
            <w:tcW w:w="719" w:type="dxa"/>
            <w:shd w:val="clear" w:color="auto" w:fill="auto"/>
            <w:vAlign w:val="top"/>
          </w:tcPr>
          <w:p w14:paraId="35C01D8F">
            <w:pPr>
              <w:pStyle w:val="8"/>
              <w:keepNext w:val="0"/>
              <w:keepLines w:val="0"/>
              <w:pageBreakBefore w:val="0"/>
              <w:widowControl w:val="0"/>
              <w:kinsoku/>
              <w:wordWrap/>
              <w:overflowPunct/>
              <w:topLinePunct w:val="0"/>
              <w:autoSpaceDE/>
              <w:autoSpaceDN/>
              <w:bidi w:val="0"/>
              <w:adjustRightInd/>
              <w:snapToGrid/>
              <w:spacing w:before="248" w:line="560" w:lineRule="exact"/>
              <w:ind w:left="222" w:leftChars="0"/>
              <w:textAlignment w:val="auto"/>
              <w:rPr>
                <w:rFonts w:ascii="宋体" w:hAnsi="宋体" w:eastAsia="宋体" w:cs="宋体"/>
                <w:snapToGrid w:val="0"/>
                <w:color w:val="000000"/>
                <w:kern w:val="0"/>
                <w:sz w:val="24"/>
                <w:szCs w:val="24"/>
                <w:lang w:val="en-US" w:eastAsia="en-US" w:bidi="ar-SA"/>
              </w:rPr>
            </w:pPr>
            <w:r>
              <w:rPr>
                <w:spacing w:val="-2"/>
              </w:rPr>
              <w:t>F3</w:t>
            </w:r>
          </w:p>
        </w:tc>
        <w:tc>
          <w:tcPr>
            <w:tcW w:w="2887" w:type="dxa"/>
            <w:shd w:val="clear" w:color="auto" w:fill="auto"/>
            <w:vAlign w:val="top"/>
          </w:tcPr>
          <w:p w14:paraId="3C203FA0">
            <w:pPr>
              <w:pStyle w:val="8"/>
              <w:keepNext w:val="0"/>
              <w:keepLines w:val="0"/>
              <w:pageBreakBefore w:val="0"/>
              <w:widowControl w:val="0"/>
              <w:kinsoku/>
              <w:wordWrap/>
              <w:overflowPunct/>
              <w:topLinePunct w:val="0"/>
              <w:autoSpaceDE/>
              <w:autoSpaceDN/>
              <w:bidi w:val="0"/>
              <w:adjustRightInd/>
              <w:snapToGrid/>
              <w:spacing w:before="46" w:line="560" w:lineRule="exact"/>
              <w:ind w:left="472" w:leftChars="0" w:right="303" w:rightChars="0" w:hanging="59" w:firstLineChars="0"/>
              <w:textAlignment w:val="auto"/>
              <w:rPr>
                <w:rFonts w:ascii="宋体" w:hAnsi="宋体" w:eastAsia="宋体" w:cs="宋体"/>
                <w:snapToGrid w:val="0"/>
                <w:color w:val="000000"/>
                <w:kern w:val="0"/>
                <w:sz w:val="24"/>
                <w:szCs w:val="24"/>
                <w:lang w:val="en-US" w:eastAsia="en-US" w:bidi="ar-SA"/>
              </w:rPr>
            </w:pPr>
            <w:r>
              <w:t xml:space="preserve">作品体现解决问题， </w:t>
            </w:r>
            <w:r>
              <w:rPr>
                <w:spacing w:val="3"/>
              </w:rPr>
              <w:t>答辩说明方法应用</w:t>
            </w:r>
          </w:p>
        </w:tc>
        <w:tc>
          <w:tcPr>
            <w:tcW w:w="1189" w:type="dxa"/>
            <w:shd w:val="clear" w:color="auto" w:fill="auto"/>
            <w:vAlign w:val="top"/>
          </w:tcPr>
          <w:p w14:paraId="19BA4A18">
            <w:pPr>
              <w:pStyle w:val="8"/>
              <w:keepNext w:val="0"/>
              <w:keepLines w:val="0"/>
              <w:pageBreakBefore w:val="0"/>
              <w:widowControl w:val="0"/>
              <w:kinsoku/>
              <w:wordWrap/>
              <w:overflowPunct/>
              <w:topLinePunct w:val="0"/>
              <w:autoSpaceDE/>
              <w:autoSpaceDN/>
              <w:bidi w:val="0"/>
              <w:adjustRightInd/>
              <w:snapToGrid/>
              <w:spacing w:before="210" w:line="560" w:lineRule="exact"/>
              <w:ind w:left="176" w:leftChars="0"/>
              <w:textAlignment w:val="auto"/>
              <w:rPr>
                <w:rFonts w:ascii="宋体" w:hAnsi="宋体" w:eastAsia="宋体" w:cs="宋体"/>
                <w:snapToGrid w:val="0"/>
                <w:color w:val="000000"/>
                <w:kern w:val="0"/>
                <w:sz w:val="24"/>
                <w:szCs w:val="24"/>
                <w:lang w:val="en-US" w:eastAsia="en-US" w:bidi="ar-SA"/>
              </w:rPr>
            </w:pPr>
            <w:r>
              <w:rPr>
                <w:spacing w:val="-14"/>
              </w:rPr>
              <w:t>0.4—0.5</w:t>
            </w:r>
          </w:p>
        </w:tc>
        <w:tc>
          <w:tcPr>
            <w:tcW w:w="2003" w:type="dxa"/>
            <w:vMerge w:val="continue"/>
            <w:vAlign w:val="top"/>
          </w:tcPr>
          <w:p w14:paraId="1CA0442C">
            <w:pPr>
              <w:keepNext w:val="0"/>
              <w:keepLines w:val="0"/>
              <w:pageBreakBefore w:val="0"/>
              <w:widowControl w:val="0"/>
              <w:kinsoku/>
              <w:wordWrap/>
              <w:overflowPunct/>
              <w:topLinePunct w:val="0"/>
              <w:autoSpaceDE/>
              <w:autoSpaceDN/>
              <w:bidi w:val="0"/>
              <w:adjustRightInd/>
              <w:snapToGrid/>
              <w:spacing w:line="560" w:lineRule="exact"/>
              <w:textAlignment w:val="auto"/>
              <w:rPr>
                <w:rFonts w:ascii="Arial"/>
                <w:sz w:val="21"/>
              </w:rPr>
            </w:pPr>
          </w:p>
        </w:tc>
      </w:tr>
    </w:tbl>
    <w:p w14:paraId="07A3DD48">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rPr>
      </w:pPr>
    </w:p>
    <w:p w14:paraId="2BF18B0A">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lang w:val="en-US" w:eastAsia="zh-CN"/>
        </w:rPr>
        <w:t>5.</w:t>
      </w:r>
      <w:r>
        <w:rPr>
          <w:rFonts w:hint="eastAsia" w:ascii="仿宋" w:hAnsi="仿宋" w:eastAsia="仿宋" w:cs="仿宋"/>
          <w:b w:val="0"/>
          <w:bCs w:val="0"/>
          <w:spacing w:val="8"/>
          <w:sz w:val="32"/>
          <w:szCs w:val="32"/>
        </w:rPr>
        <w:t>其他要求</w:t>
      </w:r>
    </w:p>
    <w:p w14:paraId="190D034D">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rPr>
        <w:t>项目路演和答辩环节全员参加，以一人为主进行讲解或回答，另外两人可补充；知识问答各参赛队选派一人参加。参赛团队对所提供项目材料和现场表达的真实性负责。PPT须为WPS、OFFICE2010等通用版本，画面比例16:9, PPT第一页无动作无声音</w:t>
      </w:r>
      <w:r>
        <w:rPr>
          <w:rFonts w:hint="eastAsia" w:ascii="仿宋" w:hAnsi="仿宋" w:eastAsia="仿宋" w:cs="仿宋"/>
          <w:b w:val="0"/>
          <w:bCs w:val="0"/>
          <w:spacing w:val="8"/>
          <w:sz w:val="32"/>
          <w:szCs w:val="32"/>
          <w:lang w:eastAsia="zh-CN"/>
        </w:rPr>
        <w:t>（</w:t>
      </w:r>
      <w:r>
        <w:rPr>
          <w:rFonts w:hint="eastAsia" w:ascii="仿宋" w:hAnsi="仿宋" w:eastAsia="仿宋" w:cs="仿宋"/>
          <w:b w:val="0"/>
          <w:bCs w:val="0"/>
          <w:spacing w:val="8"/>
          <w:sz w:val="32"/>
          <w:szCs w:val="32"/>
        </w:rPr>
        <w:t>用于后台画面准备</w:t>
      </w:r>
      <w:r>
        <w:rPr>
          <w:rFonts w:hint="eastAsia" w:ascii="仿宋" w:hAnsi="仿宋" w:eastAsia="仿宋" w:cs="仿宋"/>
          <w:b w:val="0"/>
          <w:bCs w:val="0"/>
          <w:spacing w:val="8"/>
          <w:sz w:val="32"/>
          <w:szCs w:val="32"/>
          <w:lang w:eastAsia="zh-CN"/>
        </w:rPr>
        <w:t>），</w:t>
      </w:r>
      <w:r>
        <w:rPr>
          <w:rFonts w:hint="eastAsia" w:ascii="仿宋" w:hAnsi="仿宋" w:eastAsia="仿宋" w:cs="仿宋"/>
          <w:b w:val="0"/>
          <w:bCs w:val="0"/>
          <w:spacing w:val="8"/>
          <w:sz w:val="32"/>
          <w:szCs w:val="32"/>
        </w:rPr>
        <w:t>选手自行操作到第二页开始声音和动作效果，PPT中若插入视频，请使用WMV、MP4等主流视频格式。</w:t>
      </w:r>
    </w:p>
    <w:p w14:paraId="313B9240">
      <w:pPr>
        <w:keepNext w:val="0"/>
        <w:keepLines w:val="0"/>
        <w:pageBreakBefore w:val="0"/>
        <w:widowControl w:val="0"/>
        <w:kinsoku/>
        <w:wordWrap/>
        <w:overflowPunct/>
        <w:topLinePunct w:val="0"/>
        <w:autoSpaceDE/>
        <w:autoSpaceDN/>
        <w:bidi w:val="0"/>
        <w:adjustRightInd/>
        <w:snapToGrid/>
        <w:spacing w:line="560" w:lineRule="exact"/>
        <w:ind w:firstLine="675" w:firstLineChars="200"/>
        <w:textAlignment w:val="auto"/>
        <w:rPr>
          <w:rFonts w:hint="eastAsia" w:ascii="楷体" w:hAnsi="楷体" w:eastAsia="楷体" w:cs="楷体"/>
          <w:b/>
          <w:bCs/>
          <w:spacing w:val="8"/>
          <w:sz w:val="32"/>
          <w:szCs w:val="32"/>
        </w:rPr>
      </w:pPr>
      <w:r>
        <w:rPr>
          <w:rFonts w:hint="eastAsia" w:ascii="楷体" w:hAnsi="楷体" w:eastAsia="楷体" w:cs="楷体"/>
          <w:b/>
          <w:bCs/>
          <w:spacing w:val="8"/>
          <w:sz w:val="32"/>
          <w:szCs w:val="32"/>
          <w:lang w:val="en-US" w:eastAsia="zh-CN"/>
        </w:rPr>
        <w:t>二、擂台</w:t>
      </w:r>
      <w:r>
        <w:rPr>
          <w:rFonts w:hint="eastAsia" w:ascii="楷体" w:hAnsi="楷体" w:eastAsia="楷体" w:cs="楷体"/>
          <w:b/>
          <w:bCs/>
          <w:spacing w:val="8"/>
          <w:sz w:val="32"/>
          <w:szCs w:val="32"/>
        </w:rPr>
        <w:t>赛</w:t>
      </w:r>
    </w:p>
    <w:p w14:paraId="633A2015">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lang w:val="en-US" w:eastAsia="zh-CN"/>
        </w:rPr>
        <w:t>1.</w:t>
      </w:r>
      <w:r>
        <w:rPr>
          <w:rFonts w:hint="eastAsia" w:ascii="仿宋" w:hAnsi="仿宋" w:eastAsia="仿宋" w:cs="仿宋"/>
          <w:b w:val="0"/>
          <w:bCs w:val="0"/>
          <w:spacing w:val="8"/>
          <w:sz w:val="32"/>
          <w:szCs w:val="32"/>
        </w:rPr>
        <w:t>参赛资格</w:t>
      </w:r>
    </w:p>
    <w:p w14:paraId="3DE1CEFA">
      <w:pPr>
        <w:keepNext w:val="0"/>
        <w:keepLines w:val="0"/>
        <w:pageBreakBefore w:val="0"/>
        <w:widowControl w:val="0"/>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rPr>
      </w:pPr>
      <w:r>
        <w:rPr>
          <w:rFonts w:hint="eastAsia" w:ascii="仿宋" w:hAnsi="仿宋" w:eastAsia="仿宋" w:cs="仿宋"/>
          <w:b w:val="0"/>
          <w:bCs w:val="0"/>
          <w:spacing w:val="8"/>
          <w:sz w:val="32"/>
          <w:szCs w:val="32"/>
        </w:rPr>
        <w:t>2026年</w:t>
      </w:r>
      <w:r>
        <w:rPr>
          <w:rFonts w:hint="eastAsia" w:ascii="仿宋" w:hAnsi="仿宋" w:eastAsia="仿宋" w:cs="仿宋"/>
          <w:b w:val="0"/>
          <w:bCs w:val="0"/>
          <w:spacing w:val="8"/>
          <w:sz w:val="32"/>
          <w:szCs w:val="32"/>
          <w:lang w:val="en-US" w:eastAsia="zh-CN"/>
        </w:rPr>
        <w:t>中国创新方法大赛河南赛区</w:t>
      </w:r>
      <w:r>
        <w:rPr>
          <w:rFonts w:hint="eastAsia" w:ascii="仿宋" w:hAnsi="仿宋" w:eastAsia="仿宋" w:cs="仿宋"/>
          <w:b w:val="0"/>
          <w:bCs w:val="0"/>
          <w:spacing w:val="8"/>
          <w:sz w:val="32"/>
          <w:szCs w:val="32"/>
        </w:rPr>
        <w:t>一等奖项目排名前</w:t>
      </w:r>
      <w:r>
        <w:rPr>
          <w:rFonts w:hint="eastAsia" w:ascii="仿宋" w:hAnsi="仿宋" w:eastAsia="仿宋" w:cs="仿宋"/>
          <w:b w:val="0"/>
          <w:bCs w:val="0"/>
          <w:spacing w:val="8"/>
          <w:sz w:val="32"/>
          <w:szCs w:val="32"/>
          <w:lang w:val="en-US" w:eastAsia="zh-CN"/>
        </w:rPr>
        <w:t>6</w:t>
      </w:r>
      <w:r>
        <w:rPr>
          <w:rFonts w:hint="eastAsia" w:ascii="仿宋" w:hAnsi="仿宋" w:eastAsia="仿宋" w:cs="仿宋"/>
          <w:b w:val="0"/>
          <w:bCs w:val="0"/>
          <w:spacing w:val="8"/>
          <w:sz w:val="32"/>
          <w:szCs w:val="32"/>
        </w:rPr>
        <w:t>的队伍，每支队伍选派2名选手参赛。</w:t>
      </w:r>
    </w:p>
    <w:p w14:paraId="220B94C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72" w:firstLineChars="200"/>
        <w:textAlignment w:val="auto"/>
        <w:rPr>
          <w:rFonts w:hint="eastAsia"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2.比赛环节</w:t>
      </w:r>
    </w:p>
    <w:p w14:paraId="538F57FC">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 xml:space="preserve">   擂台赛核心比拼环节约110分钟，分为四个阶段，分别为必答题、抢答题、实操题和实践题。</w:t>
      </w:r>
    </w:p>
    <w:p w14:paraId="419419DE">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 xml:space="preserve">   必答题：每支队伍固定2题，内容为创新方法基础理论题，涵盖TRIZ理论、创新方法实务、创新工具应用等内容，答对得分，答错、不答不得分，不扣分，本环节单队满分10分。答题顺序按照参赛队伍号码牌从小到大依次进行，主持人宣读题目完毕后，选手方可开始答题，每题答题时间为30秒，超时未完成答题的，本题不得分。</w:t>
      </w:r>
    </w:p>
    <w:p w14:paraId="70C54CB2">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 xml:space="preserve">   抢答题：题型包括图片题、视频题、小型案例分析题，所有参赛队伍均可参与抢答。抢答成功的队伍，须在20秒内完成答题，队友之间可以补充答案；抢答题每题分值为2分，答对得分，答错、超时未答的，扣1分；若抢答成功的队伍答错或超时，其他队伍可补抢该题1次，补抢规则与正常抢答一致，本环节单队满分20分。若所有队伍均未抢答成功，该题直接作废，进入下一题。</w:t>
      </w:r>
    </w:p>
    <w:p w14:paraId="07750E35">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 xml:space="preserve">   实操题：现场公布贴合河南特色的趣味实操题或生活中遇到的问题，兼顾实用性与趣味性，考察选手实际应用创新工具解决问题的能力，实操时间为10分钟，期间队伍内部可以讨论、填写工具模板，不得与其他队伍交流，不得使用任何电子设备、参考资料。实操时间结束后，每队2分钟阐述实操结果，本环节单队满分20分，由评审专家根据工具使用的准确性、方案的合理性独立打分，去掉1个最高分、1个最低分，取剩余专家的平均分作为本环节最终得分。</w:t>
      </w:r>
    </w:p>
    <w:p w14:paraId="62CC860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4"/>
        <w:textAlignment w:val="auto"/>
        <w:rPr>
          <w:rFonts w:hint="eastAsia"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攻坚题：现场针对河南本土真实问题，所有队伍同步开展研讨，考察创新方法的综合应用能力。按照队伍号码牌从小到大的次序，依次以ppt汇报的形式阐述解决方案，每队阐述时间为4分钟；阐述结束后，评审专家可进行2分钟的现场提问，选手回答问题时间不超过2分钟。本环节满分50分。由5位评审专家独立打分，去掉1个最高分、1个最低分，取剩余3位专家的平均分作为本环节最终得分，小数点后保留2位。</w:t>
      </w:r>
    </w:p>
    <w:p w14:paraId="568C45F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4"/>
        <w:textAlignment w:val="auto"/>
        <w:rPr>
          <w:rFonts w:hint="default"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3.计分规则</w:t>
      </w:r>
    </w:p>
    <w:p w14:paraId="6DF838F2">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 w:hAnsi="仿宋" w:eastAsia="仿宋" w:cs="仿宋"/>
          <w:b w:val="0"/>
          <w:bCs w:val="0"/>
          <w:spacing w:val="8"/>
          <w:sz w:val="32"/>
          <w:szCs w:val="32"/>
          <w:lang w:val="en-US" w:eastAsia="zh-CN"/>
        </w:rPr>
      </w:pPr>
      <w:r>
        <w:rPr>
          <w:rFonts w:hint="eastAsia" w:ascii="仿宋" w:hAnsi="仿宋" w:eastAsia="仿宋" w:cs="仿宋"/>
          <w:b w:val="0"/>
          <w:bCs w:val="0"/>
          <w:spacing w:val="8"/>
          <w:sz w:val="32"/>
          <w:szCs w:val="32"/>
          <w:lang w:val="en-US" w:eastAsia="zh-CN"/>
        </w:rPr>
        <w:t xml:space="preserve">    所有环节得分汇总后，为队伍最终总成绩，按照总成绩从高到低排名，依次决出金、银、铜奖。若出现总成绩相同的情况，依次按照攻坚题环节得分、实操题环节得分、抢答题环节得分、必答题环节得分的优先级排序。</w:t>
      </w:r>
    </w:p>
    <w:p w14:paraId="0B8E5C7D">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 w:hAnsi="仿宋" w:eastAsia="仿宋" w:cs="仿宋"/>
          <w:b w:val="0"/>
          <w:bCs w:val="0"/>
          <w:spacing w:val="8"/>
          <w:sz w:val="32"/>
          <w:szCs w:val="32"/>
          <w:lang w:val="en-US" w:eastAsia="zh-CN"/>
        </w:rPr>
      </w:pPr>
    </w:p>
    <w:p w14:paraId="74C4132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p>
    <w:p w14:paraId="024E49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9A4969F-7311-45A6-9A0D-3892ED259B0A}"/>
  </w:font>
  <w:font w:name="黑体">
    <w:panose1 w:val="02010609060101010101"/>
    <w:charset w:val="86"/>
    <w:family w:val="auto"/>
    <w:pitch w:val="default"/>
    <w:sig w:usb0="800002BF" w:usb1="38CF7CFA" w:usb2="00000016" w:usb3="00000000" w:csb0="00040001" w:csb1="00000000"/>
    <w:embedRegular r:id="rId2" w:fontKey="{774B870E-CE1F-44B5-B25C-4BE54D91965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0E395E9A-20A8-4223-B1CA-1C2F5CA0232B}"/>
  </w:font>
  <w:font w:name="仿宋">
    <w:panose1 w:val="02010609060101010101"/>
    <w:charset w:val="86"/>
    <w:family w:val="auto"/>
    <w:pitch w:val="default"/>
    <w:sig w:usb0="800002BF" w:usb1="38CF7CFA" w:usb2="00000016" w:usb3="00000000" w:csb0="00040001" w:csb1="00000000"/>
    <w:embedRegular r:id="rId4" w:fontKey="{867C00A6-DAF4-4F4B-9C5E-53D18FDDB190}"/>
  </w:font>
  <w:font w:name="方正公文小标宋">
    <w:panose1 w:val="02000500000000000000"/>
    <w:charset w:val="86"/>
    <w:family w:val="auto"/>
    <w:pitch w:val="default"/>
    <w:sig w:usb0="A00002BF" w:usb1="38CF7CFA" w:usb2="00000016" w:usb3="00000000" w:csb0="00040001" w:csb1="00000000"/>
    <w:embedRegular r:id="rId5" w:fontKey="{5A547F29-1A74-4871-BC62-0B52D0FB6C2C}"/>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6" w:fontKey="{BEA0B904-30C8-4CCE-8BCC-0CE0513B52A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85A4C">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5139A">
                          <w:pPr>
                            <w:pStyle w:val="3"/>
                            <w:rPr>
                              <w:sz w:val="24"/>
                              <w:szCs w:val="40"/>
                            </w:rPr>
                          </w:pPr>
                          <w:r>
                            <w:rPr>
                              <w:sz w:val="24"/>
                              <w:szCs w:val="40"/>
                            </w:rPr>
                            <w:t xml:space="preserve">— </w:t>
                          </w: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r>
                            <w:rPr>
                              <w:sz w:val="24"/>
                              <w:szCs w:val="4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145139A">
                    <w:pPr>
                      <w:pStyle w:val="3"/>
                      <w:rPr>
                        <w:sz w:val="24"/>
                        <w:szCs w:val="40"/>
                      </w:rPr>
                    </w:pPr>
                    <w:r>
                      <w:rPr>
                        <w:sz w:val="24"/>
                        <w:szCs w:val="40"/>
                      </w:rPr>
                      <w:t xml:space="preserve">— </w:t>
                    </w: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r>
                      <w:rPr>
                        <w:sz w:val="24"/>
                        <w:szCs w:val="40"/>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D8926">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BD1D23"/>
    <w:rsid w:val="07F545F4"/>
    <w:rsid w:val="12AC7529"/>
    <w:rsid w:val="144F4FDE"/>
    <w:rsid w:val="17364423"/>
    <w:rsid w:val="2FBF1722"/>
    <w:rsid w:val="35BD881C"/>
    <w:rsid w:val="36DB3969"/>
    <w:rsid w:val="558FA169"/>
    <w:rsid w:val="589C6CE3"/>
    <w:rsid w:val="5FBD1D23"/>
    <w:rsid w:val="6540385B"/>
    <w:rsid w:val="6BC701CE"/>
    <w:rsid w:val="78CE1FE7"/>
    <w:rsid w:val="793B6C02"/>
    <w:rsid w:val="ABFD90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2"/>
      <w:szCs w:val="32"/>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9a26bb11-b897-4e19-aa6b-00d7530a30e5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标题顺序错误，请检查标题顺序是否合理。</explain>
      <paraID xmlns="http://schemas.wps.cn/vas-ai-hub/contract-review">649C513D</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791ca8e0-e592-41a7-97b2-ad8362794b96</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3BB326E3</paraID>
      <start xmlns="http://schemas.wps.cn/vas-ai-hub/contract-review">5</start>
      <end xmlns="http://schemas.wps.cn/vas-ai-hub/contract-review">5</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cca7316e-bdb1-4fec-85c0-2256f3c0b999</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3BB326E3</paraID>
      <start xmlns="http://schemas.wps.cn/vas-ai-hub/contract-review">10</start>
      <end xmlns="http://schemas.wps.cn/vas-ai-hub/contract-review">10</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31faa1fe-d1cb-474c-80b1-488ca939c47c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
      <paraID xmlns="http://schemas.wps.cn/vas-ai-hub/contract-review">14788A33</paraID>
      <start xmlns="http://schemas.wps.cn/vas-ai-hub/contract-review">7</start>
      <end xmlns="http://schemas.wps.cn/vas-ai-hub/contract-review">7</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e4c8be6c-198c-4cc2-a9f0-18351d53419f</errorID>
      <errorWord xmlns="http://schemas.wps.cn/vas-ai-hub/contract-review">5</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5。</item>
      </candidateList>
      <explain xmlns="http://schemas.wps.cn/vas-ai-hub/contract-review"/>
      <paraID xmlns="http://schemas.wps.cn/vas-ai-hub/contract-review">7E660162</paraID>
      <start xmlns="http://schemas.wps.cn/vas-ai-hub/contract-review">6</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a5e5b19f-8f47-4d99-a4b6-ef4a28231b96</errorID>
      <errorWord xmlns="http://schemas.wps.cn/vas-ai-hub/contract-review">发明专利</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发明专利。</item>
      </candidateList>
      <explain xmlns="http://schemas.wps.cn/vas-ai-hub/contract-review"/>
      <paraID xmlns="http://schemas.wps.cn/vas-ai-hub/contract-review">5B1B38C5</paraID>
      <start xmlns="http://schemas.wps.cn/vas-ai-hub/contract-review">2</start>
      <end xmlns="http://schemas.wps.cn/vas-ai-hub/contract-review">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245a77d4-336e-45dc-a32b-0bad873ed739</errorID>
      <errorWord xmlns="http://schemas.wps.cn/vas-ai-hub/contract-review">布局</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布局。</item>
      </candidateList>
      <explain xmlns="http://schemas.wps.cn/vas-ai-hub/contract-review"/>
      <paraID xmlns="http://schemas.wps.cn/vas-ai-hub/contract-review">5B1B38C5</paraID>
      <start xmlns="http://schemas.wps.cn/vas-ai-hub/contract-review">7</start>
      <end xmlns="http://schemas.wps.cn/vas-ai-hub/contract-review">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f87e8fae-8913-4bff-b1ec-16e0b5ccaeac</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493972E5</paraID>
      <start xmlns="http://schemas.wps.cn/vas-ai-hub/contract-review">6</start>
      <end xmlns="http://schemas.wps.cn/vas-ai-hub/contract-review">6</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e22f9009-a273-4914-bad8-f96e69fec974</errorID>
      <errorWord xmlns="http://schemas.wps.cn/vas-ai-hub/contract-review">7</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7。</item>
      </candidateList>
      <explain xmlns="http://schemas.wps.cn/vas-ai-hub/contract-review"/>
      <paraID xmlns="http://schemas.wps.cn/vas-ai-hub/contract-review">438F7312</paraID>
      <start xmlns="http://schemas.wps.cn/vas-ai-hub/contract-review">6</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53ff5053-64d0-45c3-bebd-b908b007fbe6</errorID>
      <errorWord xmlns="http://schemas.wps.cn/vas-ai-hub/contract-review">5</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5。</item>
      </candidateList>
      <explain xmlns="http://schemas.wps.cn/vas-ai-hub/contract-review"/>
      <paraID xmlns="http://schemas.wps.cn/vas-ai-hub/contract-review">4B56CA35</paraID>
      <start xmlns="http://schemas.wps.cn/vas-ai-hub/contract-review">6</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70e4a2c2-043c-49f6-8360-cd6317544907</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79613E24</paraID>
      <start xmlns="http://schemas.wps.cn/vas-ai-hub/contract-review">5</start>
      <end xmlns="http://schemas.wps.cn/vas-ai-hub/contract-review">5</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254bd428-8b19-4228-8e60-f0912ee0a24b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622A9159</paraID>
      <start xmlns="http://schemas.wps.cn/vas-ai-hub/contract-review">3</start>
      <end xmlns="http://schemas.wps.cn/vas-ai-hub/contract-review">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38839b45-5764-4907-9a01-5901d55fdf65</errorID>
      <errorWord xmlns="http://schemas.wps.cn/vas-ai-hub/contract-review">5</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5。</item>
      </candidateList>
      <explain xmlns="http://schemas.wps.cn/vas-ai-hub/contract-review"/>
      <paraID xmlns="http://schemas.wps.cn/vas-ai-hub/contract-review">19BA4A18</paraID>
      <start xmlns="http://schemas.wps.cn/vas-ai-hub/contract-review">6</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f9078fbd-f1f8-49cd-a72c-bd5254ed6e69</errorID>
      <errorWord xmlns="http://schemas.wps.cn/vas-ai-hub/contract-review">期间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其间</item>
      </candidateList>
      <explain xmlns="http://schemas.wps.cn/vas-ai-hub/contract-review">〈名〉方位词。❶那中间；其中：厕身～｜～定有缘故。❷指某一段时间：离开学校已经好几年了，这～，他在科学研究上取得了显著成绩。</explain>
      <paraID xmlns="http://schemas.wps.cn/vas-ai-hub/contract-review"> 7750E35</paraID>
      <start xmlns="http://schemas.wps.cn/vas-ai-hub/contract-review">73</start>
      <end xmlns="http://schemas.wps.cn/vas-ai-hub/contract-review">75</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db1859-e4fa-4ef4-accb-d11eb0c05369}">
  <ds:schemaRefs/>
</ds:datastoreItem>
</file>

<file path=docProps/app.xml><?xml version="1.0" encoding="utf-8"?>
<Properties xmlns="http://schemas.openxmlformats.org/officeDocument/2006/extended-properties" xmlns:vt="http://schemas.openxmlformats.org/officeDocument/2006/docPropsVTypes">
  <Template>Normal.dotm</Template>
  <Pages>5</Pages>
  <Words>2879</Words>
  <Characters>3100</Characters>
  <Lines>0</Lines>
  <Paragraphs>0</Paragraphs>
  <TotalTime>131</TotalTime>
  <ScaleCrop>false</ScaleCrop>
  <LinksUpToDate>false</LinksUpToDate>
  <CharactersWithSpaces>3155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2026-07-08T17:04:00Z</dcterms:created>
  <dc:creator>神龟</dc:creator>
  <cp:lastModifiedBy>飞雪</cp:lastModifiedBy>
  <cp:lastPrinted>2026-07-21T16:33:00Z</cp:lastPrinted>
  <dcterms:modified xsi:type="dcterms:W3CDTF">2026-07-27T03:10:48Z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83FBC76BB6DA412E9F7D64E8461B30EF_11</vt:lpwstr>
  </property>
  <property fmtid="{D5CDD505-2E9C-101B-9397-08002B2CF9AE}" pid="4" name="KSOTemplateDocerSaveRecord">
    <vt:lpwstr>eyJoZGlkIjoiZTE1YTRjNWQ3OGE0ODg3YzczOGQxZDA5ZDcyNzIzOGIiLCJ1c2VySWQiOiIyNDY2OTY3NjAifQ==</vt:lpwstr>
  </property>
</Properties>
</file>